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2C3D7B" w14:textId="302F5CD0" w:rsidR="00811D91" w:rsidRDefault="00C11FE6">
      <w:pPr>
        <w:pStyle w:val="1"/>
        <w:tabs>
          <w:tab w:val="left" w:pos="9360"/>
          <w:tab w:val="left" w:pos="9900"/>
        </w:tabs>
        <w:snapToGrid w:val="0"/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项目需求及技术规范</w:t>
      </w:r>
    </w:p>
    <w:p w14:paraId="2C2C3D7C" w14:textId="2BD63585" w:rsidR="00811D91" w:rsidRPr="001C21DB" w:rsidRDefault="00C11FE6" w:rsidP="001C21DB">
      <w:pPr>
        <w:adjustRightInd w:val="0"/>
        <w:snapToGrid w:val="0"/>
        <w:spacing w:line="360" w:lineRule="auto"/>
        <w:rPr>
          <w:rFonts w:ascii="Times New Roman" w:hAnsi="Times New Roman"/>
          <w:sz w:val="52"/>
        </w:rPr>
      </w:pPr>
      <w:r>
        <w:rPr>
          <w:rFonts w:ascii="Times New Roman" w:hAnsi="Times New Roman"/>
          <w:sz w:val="52"/>
        </w:rPr>
        <w:t>项目名称：</w:t>
      </w:r>
      <w:r w:rsidR="001C21DB" w:rsidRPr="001C21DB">
        <w:rPr>
          <w:rFonts w:ascii="Times New Roman" w:hAnsi="Times New Roman" w:hint="eastAsia"/>
          <w:sz w:val="52"/>
        </w:rPr>
        <w:t>深海基因数据管理平台开发</w:t>
      </w:r>
    </w:p>
    <w:p w14:paraId="2C2C3D7D" w14:textId="21DEBD9C" w:rsidR="00811D91" w:rsidRDefault="00C11FE6">
      <w:pPr>
        <w:adjustRightInd w:val="0"/>
        <w:snapToGrid w:val="0"/>
        <w:spacing w:line="360" w:lineRule="auto"/>
        <w:rPr>
          <w:rFonts w:ascii="Times New Roman" w:hAnsi="Times New Roman"/>
          <w:sz w:val="52"/>
          <w:vertAlign w:val="baseline"/>
        </w:rPr>
      </w:pPr>
      <w:r>
        <w:rPr>
          <w:rFonts w:ascii="Times New Roman" w:hAnsi="Times New Roman"/>
          <w:sz w:val="52"/>
        </w:rPr>
        <w:t>项目预算（概算）金额：</w:t>
      </w:r>
      <w:r w:rsidRPr="001C21DB">
        <w:rPr>
          <w:rFonts w:ascii="Times New Roman" w:hAnsi="Times New Roman"/>
          <w:b/>
          <w:bCs/>
          <w:color w:val="EE0000"/>
          <w:sz w:val="52"/>
        </w:rPr>
        <w:t>二十</w:t>
      </w:r>
      <w:r w:rsidR="00AC18C5">
        <w:rPr>
          <w:rFonts w:ascii="Times New Roman" w:hAnsi="Times New Roman" w:hint="eastAsia"/>
          <w:b/>
          <w:bCs/>
          <w:color w:val="EE0000"/>
          <w:sz w:val="52"/>
        </w:rPr>
        <w:t>八</w:t>
      </w:r>
      <w:r w:rsidRPr="001C21DB">
        <w:rPr>
          <w:rFonts w:ascii="Times New Roman" w:hAnsi="Times New Roman"/>
          <w:b/>
          <w:bCs/>
          <w:color w:val="EE0000"/>
          <w:sz w:val="52"/>
        </w:rPr>
        <w:t>万元</w:t>
      </w:r>
    </w:p>
    <w:p w14:paraId="2C2C3D7E" w14:textId="283D6BCE" w:rsidR="00811D91" w:rsidRDefault="00124F55">
      <w:pPr>
        <w:tabs>
          <w:tab w:val="left" w:pos="8759"/>
          <w:tab w:val="left" w:pos="9900"/>
        </w:tabs>
        <w:snapToGrid w:val="0"/>
        <w:spacing w:after="240" w:line="360" w:lineRule="auto"/>
        <w:jc w:val="center"/>
        <w:rPr>
          <w:rFonts w:ascii="Times New Roman" w:hAnsi="Times New Roman"/>
          <w:b/>
          <w:sz w:val="30"/>
          <w:szCs w:val="30"/>
          <w:vertAlign w:val="baseline"/>
        </w:rPr>
      </w:pPr>
      <w:r>
        <w:rPr>
          <w:rFonts w:ascii="Times New Roman" w:hAnsi="Times New Roman" w:hint="eastAsia"/>
          <w:b/>
          <w:sz w:val="30"/>
          <w:szCs w:val="30"/>
          <w:vertAlign w:val="baseline"/>
        </w:rPr>
        <w:t>深海基因</w:t>
      </w:r>
      <w:r w:rsidR="00AA0451">
        <w:rPr>
          <w:rFonts w:ascii="Times New Roman" w:hAnsi="Times New Roman" w:hint="eastAsia"/>
          <w:b/>
          <w:sz w:val="30"/>
          <w:szCs w:val="30"/>
          <w:vertAlign w:val="baseline"/>
        </w:rPr>
        <w:t>数据管理平台开发</w:t>
      </w:r>
    </w:p>
    <w:p w14:paraId="2C2C3D7F" w14:textId="77777777" w:rsidR="00811D91" w:rsidRDefault="00C11FE6">
      <w:pPr>
        <w:numPr>
          <w:ilvl w:val="0"/>
          <w:numId w:val="1"/>
        </w:numPr>
        <w:tabs>
          <w:tab w:val="clear" w:pos="720"/>
          <w:tab w:val="left" w:pos="525"/>
          <w:tab w:val="left" w:pos="9360"/>
          <w:tab w:val="left" w:pos="9900"/>
        </w:tabs>
        <w:snapToGrid w:val="0"/>
        <w:spacing w:line="360" w:lineRule="auto"/>
        <w:rPr>
          <w:rFonts w:ascii="Times New Roman" w:hAnsi="Times New Roman"/>
          <w:b/>
          <w:vertAlign w:val="baseline"/>
        </w:rPr>
      </w:pPr>
      <w:r>
        <w:rPr>
          <w:rFonts w:ascii="Times New Roman" w:hAnsi="Times New Roman"/>
          <w:b/>
          <w:vertAlign w:val="baseline"/>
        </w:rPr>
        <w:t>用途</w:t>
      </w:r>
    </w:p>
    <w:p w14:paraId="2C2C3D80" w14:textId="138CEE5F" w:rsidR="00811D91" w:rsidRDefault="00C11FE6">
      <w:pPr>
        <w:pStyle w:val="a5"/>
        <w:spacing w:after="0" w:line="360" w:lineRule="auto"/>
        <w:ind w:firstLineChars="200" w:firstLine="480"/>
        <w:rPr>
          <w:rFonts w:ascii="Times New Roman" w:hAnsi="Times New Roman"/>
          <w:vertAlign w:val="baseline"/>
        </w:rPr>
      </w:pPr>
      <w:r>
        <w:rPr>
          <w:rFonts w:ascii="Times New Roman" w:hAnsi="Times New Roman" w:hint="eastAsia"/>
          <w:vertAlign w:val="baseline"/>
        </w:rPr>
        <w:t>本项目旨在</w:t>
      </w:r>
      <w:r w:rsidR="00D21DC6">
        <w:rPr>
          <w:rFonts w:ascii="Times New Roman" w:hAnsi="Times New Roman" w:hint="eastAsia"/>
          <w:vertAlign w:val="baseline"/>
        </w:rPr>
        <w:t>开发</w:t>
      </w:r>
      <w:r w:rsidR="00D21DC6" w:rsidRPr="00D21DC6">
        <w:rPr>
          <w:rFonts w:ascii="Times New Roman" w:hAnsi="Times New Roman" w:hint="eastAsia"/>
          <w:vertAlign w:val="baseline"/>
        </w:rPr>
        <w:t>深海基因数据管理平台</w:t>
      </w:r>
      <w:r w:rsidR="00D21DC6">
        <w:rPr>
          <w:rFonts w:ascii="Times New Roman" w:hAnsi="Times New Roman" w:hint="eastAsia"/>
          <w:vertAlign w:val="baseline"/>
        </w:rPr>
        <w:t>，</w:t>
      </w:r>
      <w:r>
        <w:rPr>
          <w:rFonts w:ascii="Times New Roman" w:hAnsi="Times New Roman" w:hint="eastAsia"/>
          <w:vertAlign w:val="baseline"/>
        </w:rPr>
        <w:t>构建深海极地基因数据整编及</w:t>
      </w:r>
      <w:proofErr w:type="gramStart"/>
      <w:r>
        <w:rPr>
          <w:rFonts w:ascii="Times New Roman" w:hAnsi="Times New Roman" w:hint="eastAsia"/>
          <w:vertAlign w:val="baseline"/>
        </w:rPr>
        <w:t>云分析</w:t>
      </w:r>
      <w:proofErr w:type="gramEnd"/>
      <w:r>
        <w:rPr>
          <w:rFonts w:ascii="Times New Roman" w:hAnsi="Times New Roman" w:hint="eastAsia"/>
          <w:vertAlign w:val="baseline"/>
        </w:rPr>
        <w:t>工具，通过标准化的</w:t>
      </w:r>
      <w:r>
        <w:rPr>
          <w:rFonts w:ascii="Times New Roman" w:hAnsi="Times New Roman" w:hint="eastAsia"/>
          <w:vertAlign w:val="baseline"/>
        </w:rPr>
        <w:t xml:space="preserve">SRA </w:t>
      </w:r>
      <w:r>
        <w:rPr>
          <w:rFonts w:ascii="Times New Roman" w:hAnsi="Times New Roman" w:hint="eastAsia"/>
          <w:vertAlign w:val="baseline"/>
        </w:rPr>
        <w:t>数据管理、个人与机构协同管理、门户检索集成、后台配置维护及多维</w:t>
      </w:r>
      <w:proofErr w:type="gramStart"/>
      <w:r>
        <w:rPr>
          <w:rFonts w:ascii="Times New Roman" w:hAnsi="Times New Roman" w:hint="eastAsia"/>
          <w:vertAlign w:val="baseline"/>
        </w:rPr>
        <w:t>度云分析</w:t>
      </w:r>
      <w:proofErr w:type="gramEnd"/>
      <w:r>
        <w:rPr>
          <w:rFonts w:ascii="Times New Roman" w:hAnsi="Times New Roman" w:hint="eastAsia"/>
          <w:vertAlign w:val="baseline"/>
        </w:rPr>
        <w:t>功能模块，实现基因数据的规范录入、高效存储、快速检索与深度分析，同时完成与海洋科学大数据平台的集成共享</w:t>
      </w:r>
      <w:r w:rsidR="00AB6BA2">
        <w:rPr>
          <w:rFonts w:ascii="Times New Roman" w:hAnsi="Times New Roman" w:hint="eastAsia"/>
          <w:vertAlign w:val="baseline"/>
        </w:rPr>
        <w:t>，</w:t>
      </w:r>
      <w:r w:rsidR="000008BC">
        <w:rPr>
          <w:rFonts w:ascii="Times New Roman" w:hAnsi="Times New Roman" w:hint="eastAsia"/>
          <w:vertAlign w:val="baseline"/>
        </w:rPr>
        <w:t>实现与</w:t>
      </w:r>
      <w:r w:rsidR="00BF3417">
        <w:rPr>
          <w:rFonts w:ascii="Times New Roman" w:hAnsi="Times New Roman" w:hint="eastAsia"/>
          <w:vertAlign w:val="baseline"/>
        </w:rPr>
        <w:t>多源异构海洋环境观测数据的融合应用</w:t>
      </w:r>
      <w:r>
        <w:rPr>
          <w:rFonts w:ascii="Times New Roman" w:hAnsi="Times New Roman" w:hint="eastAsia"/>
          <w:vertAlign w:val="baseline"/>
        </w:rPr>
        <w:t>，为深海极地相关领域的</w:t>
      </w:r>
      <w:r w:rsidR="00BF3417">
        <w:rPr>
          <w:rFonts w:ascii="Times New Roman" w:hAnsi="Times New Roman" w:hint="eastAsia"/>
          <w:vertAlign w:val="baseline"/>
        </w:rPr>
        <w:t>跨学科</w:t>
      </w:r>
      <w:r w:rsidR="00C92736">
        <w:rPr>
          <w:rFonts w:ascii="Times New Roman" w:hAnsi="Times New Roman" w:hint="eastAsia"/>
          <w:vertAlign w:val="baseline"/>
        </w:rPr>
        <w:t>“基因</w:t>
      </w:r>
      <w:r w:rsidR="00C92736">
        <w:rPr>
          <w:rFonts w:ascii="Times New Roman" w:hAnsi="Times New Roman" w:hint="eastAsia"/>
          <w:vertAlign w:val="baseline"/>
        </w:rPr>
        <w:t>-</w:t>
      </w:r>
      <w:r w:rsidR="00C92736">
        <w:rPr>
          <w:rFonts w:ascii="Times New Roman" w:hAnsi="Times New Roman" w:hint="eastAsia"/>
          <w:vertAlign w:val="baseline"/>
        </w:rPr>
        <w:t>环境”</w:t>
      </w:r>
      <w:r>
        <w:rPr>
          <w:rFonts w:ascii="Times New Roman" w:hAnsi="Times New Roman" w:hint="eastAsia"/>
          <w:vertAlign w:val="baseline"/>
        </w:rPr>
        <w:t>科研工作提供便捷、可靠的数据管理与分析支撑，助力科研创新与成果转化。</w:t>
      </w:r>
    </w:p>
    <w:p w14:paraId="2C2C3D81" w14:textId="77777777" w:rsidR="00811D91" w:rsidRDefault="00C11FE6">
      <w:pPr>
        <w:numPr>
          <w:ilvl w:val="0"/>
          <w:numId w:val="1"/>
        </w:numPr>
        <w:tabs>
          <w:tab w:val="clear" w:pos="720"/>
          <w:tab w:val="left" w:pos="525"/>
          <w:tab w:val="left" w:pos="9360"/>
          <w:tab w:val="left" w:pos="9900"/>
        </w:tabs>
        <w:snapToGrid w:val="0"/>
        <w:spacing w:line="360" w:lineRule="auto"/>
        <w:rPr>
          <w:rFonts w:ascii="Times New Roman" w:hAnsi="Times New Roman"/>
          <w:b/>
          <w:vertAlign w:val="baseline"/>
        </w:rPr>
      </w:pPr>
      <w:r>
        <w:rPr>
          <w:rFonts w:ascii="Times New Roman" w:hAnsi="Times New Roman"/>
          <w:b/>
          <w:vertAlign w:val="baseline"/>
        </w:rPr>
        <w:t>技术指标</w:t>
      </w:r>
    </w:p>
    <w:p w14:paraId="09ACF3F4" w14:textId="7433EDF2" w:rsidR="00C95726" w:rsidRPr="00F75715" w:rsidRDefault="00C95726" w:rsidP="00F75715">
      <w:pPr>
        <w:pStyle w:val="a5"/>
        <w:spacing w:after="0" w:line="360" w:lineRule="auto"/>
        <w:ind w:firstLineChars="200" w:firstLine="480"/>
        <w:rPr>
          <w:rFonts w:ascii="Times New Roman" w:hAnsi="Times New Roman"/>
          <w:vertAlign w:val="baseline"/>
        </w:rPr>
      </w:pPr>
      <w:r w:rsidRPr="00C95726">
        <w:rPr>
          <w:rFonts w:ascii="Times New Roman" w:hAnsi="Times New Roman"/>
          <w:vertAlign w:val="baseline"/>
        </w:rPr>
        <w:t>标</w:t>
      </w:r>
      <w:r w:rsidRPr="00C95726">
        <w:rPr>
          <w:rFonts w:ascii="Times New Roman" w:hAnsi="Times New Roman"/>
          <w:vertAlign w:val="baseline"/>
        </w:rPr>
        <w:t>“*”</w:t>
      </w:r>
      <w:r w:rsidRPr="00C95726">
        <w:rPr>
          <w:rFonts w:ascii="Times New Roman" w:hAnsi="Times New Roman"/>
          <w:vertAlign w:val="baseline"/>
        </w:rPr>
        <w:t>的</w:t>
      </w:r>
      <w:r>
        <w:rPr>
          <w:rFonts w:ascii="Times New Roman" w:hAnsi="Times New Roman" w:hint="eastAsia"/>
          <w:vertAlign w:val="baseline"/>
        </w:rPr>
        <w:t>指标应</w:t>
      </w:r>
      <w:r w:rsidR="000D75AF">
        <w:rPr>
          <w:rFonts w:ascii="Times New Roman" w:hAnsi="Times New Roman" w:hint="eastAsia"/>
          <w:vertAlign w:val="baseline"/>
        </w:rPr>
        <w:t>说明</w:t>
      </w:r>
      <w:r w:rsidR="000D75AF" w:rsidRPr="000D75AF">
        <w:rPr>
          <w:rFonts w:ascii="Times New Roman" w:hAnsi="Times New Roman"/>
          <w:vertAlign w:val="baseline"/>
        </w:rPr>
        <w:t>实现性能指标的技术方案（包括但不限于架构设计、索引机制或分布式处理方式）。</w:t>
      </w:r>
    </w:p>
    <w:p w14:paraId="2C2C3D82" w14:textId="3A351B81" w:rsidR="00811D91" w:rsidRDefault="00144AE6">
      <w:pPr>
        <w:pStyle w:val="a5"/>
        <w:spacing w:after="0" w:line="360" w:lineRule="auto"/>
        <w:ind w:firstLineChars="200" w:firstLine="482"/>
        <w:rPr>
          <w:rFonts w:ascii="Times New Roman" w:hAnsi="Times New Roman"/>
          <w:b/>
          <w:bCs/>
          <w:vertAlign w:val="baseline"/>
        </w:rPr>
      </w:pPr>
      <w:bookmarkStart w:id="0" w:name="_Toc35689288"/>
      <w:bookmarkStart w:id="1" w:name="OLE_LINK21"/>
      <w:r>
        <w:rPr>
          <w:rFonts w:ascii="Times New Roman" w:hAnsi="Times New Roman" w:hint="eastAsia"/>
          <w:b/>
          <w:bCs/>
          <w:vertAlign w:val="baseline"/>
        </w:rPr>
        <w:t>1</w:t>
      </w:r>
      <w:r>
        <w:rPr>
          <w:rFonts w:ascii="Times New Roman" w:hAnsi="Times New Roman" w:hint="eastAsia"/>
          <w:b/>
          <w:bCs/>
          <w:vertAlign w:val="baseline"/>
        </w:rPr>
        <w:t>、</w:t>
      </w:r>
      <w:r w:rsidR="00C11FE6">
        <w:rPr>
          <w:rFonts w:ascii="Times New Roman" w:hAnsi="Times New Roman" w:hint="eastAsia"/>
          <w:b/>
          <w:bCs/>
          <w:vertAlign w:val="baseline"/>
        </w:rPr>
        <w:t>基本访问性能</w:t>
      </w:r>
      <w:bookmarkEnd w:id="0"/>
    </w:p>
    <w:p w14:paraId="2C2C3D83" w14:textId="77777777" w:rsidR="00811D91" w:rsidRDefault="00C11FE6">
      <w:pPr>
        <w:pStyle w:val="a5"/>
        <w:spacing w:after="0" w:line="360" w:lineRule="auto"/>
        <w:ind w:firstLineChars="200" w:firstLine="480"/>
        <w:rPr>
          <w:rFonts w:ascii="Times New Roman" w:hAnsi="Times New Roman"/>
          <w:vertAlign w:val="baseline"/>
        </w:rPr>
      </w:pPr>
      <w:r>
        <w:rPr>
          <w:rFonts w:ascii="Times New Roman" w:hAnsi="Times New Roman" w:hint="eastAsia"/>
          <w:vertAlign w:val="baseline"/>
        </w:rPr>
        <w:t>在局域网环境下进行增、</w:t>
      </w:r>
      <w:proofErr w:type="gramStart"/>
      <w:r>
        <w:rPr>
          <w:rFonts w:ascii="Times New Roman" w:hAnsi="Times New Roman" w:hint="eastAsia"/>
          <w:vertAlign w:val="baseline"/>
        </w:rPr>
        <w:t>删</w:t>
      </w:r>
      <w:proofErr w:type="gramEnd"/>
      <w:r>
        <w:rPr>
          <w:rFonts w:ascii="Times New Roman" w:hAnsi="Times New Roman" w:hint="eastAsia"/>
          <w:vertAlign w:val="baseline"/>
        </w:rPr>
        <w:t>、改、查业务（不含</w:t>
      </w:r>
      <w:proofErr w:type="gramStart"/>
      <w:r>
        <w:rPr>
          <w:rFonts w:ascii="Times New Roman" w:hAnsi="Times New Roman" w:hint="eastAsia"/>
          <w:vertAlign w:val="baseline"/>
        </w:rPr>
        <w:t>大对象</w:t>
      </w:r>
      <w:proofErr w:type="gramEnd"/>
      <w:r>
        <w:rPr>
          <w:rFonts w:ascii="Times New Roman" w:hAnsi="Times New Roman" w:hint="eastAsia"/>
          <w:vertAlign w:val="baseline"/>
        </w:rPr>
        <w:t>数据类型）响应时间在</w:t>
      </w:r>
      <w:r>
        <w:rPr>
          <w:rFonts w:ascii="Times New Roman" w:hAnsi="Times New Roman" w:hint="eastAsia"/>
          <w:vertAlign w:val="baseline"/>
        </w:rPr>
        <w:t>3</w:t>
      </w:r>
      <w:r>
        <w:rPr>
          <w:rFonts w:ascii="Times New Roman" w:hAnsi="Times New Roman" w:hint="eastAsia"/>
          <w:vertAlign w:val="baseline"/>
        </w:rPr>
        <w:t>秒以内。</w:t>
      </w:r>
    </w:p>
    <w:p w14:paraId="2C2C3D84" w14:textId="77777777" w:rsidR="00811D91" w:rsidRDefault="00C11FE6">
      <w:pPr>
        <w:pStyle w:val="a5"/>
        <w:spacing w:after="0" w:line="360" w:lineRule="auto"/>
        <w:ind w:firstLineChars="200" w:firstLine="480"/>
        <w:rPr>
          <w:rFonts w:ascii="Times New Roman" w:hAnsi="Times New Roman"/>
          <w:vertAlign w:val="baseline"/>
        </w:rPr>
      </w:pPr>
      <w:r>
        <w:rPr>
          <w:rFonts w:ascii="Times New Roman" w:hAnsi="Times New Roman" w:hint="eastAsia"/>
          <w:vertAlign w:val="baseline"/>
        </w:rPr>
        <w:t>在正常网络环境下查询操作的响应时间要求在</w:t>
      </w:r>
      <w:r>
        <w:rPr>
          <w:rFonts w:ascii="Times New Roman" w:hAnsi="Times New Roman" w:hint="eastAsia"/>
          <w:vertAlign w:val="baseline"/>
        </w:rPr>
        <w:t>3</w:t>
      </w:r>
      <w:r>
        <w:rPr>
          <w:rFonts w:ascii="Times New Roman" w:hAnsi="Times New Roman" w:hint="eastAsia"/>
          <w:vertAlign w:val="baseline"/>
        </w:rPr>
        <w:t>秒以内。</w:t>
      </w:r>
    </w:p>
    <w:p w14:paraId="2C2C3D85" w14:textId="480BEE0F" w:rsidR="00811D91" w:rsidRDefault="00144AE6">
      <w:pPr>
        <w:pStyle w:val="a5"/>
        <w:spacing w:after="0" w:line="360" w:lineRule="auto"/>
        <w:ind w:firstLineChars="200" w:firstLine="482"/>
        <w:rPr>
          <w:rFonts w:ascii="Times New Roman" w:hAnsi="Times New Roman"/>
          <w:b/>
          <w:bCs/>
          <w:vertAlign w:val="baseline"/>
        </w:rPr>
      </w:pPr>
      <w:bookmarkStart w:id="2" w:name="_Toc35689289"/>
      <w:r>
        <w:rPr>
          <w:rFonts w:ascii="Times New Roman" w:hAnsi="Times New Roman" w:hint="eastAsia"/>
          <w:b/>
          <w:bCs/>
          <w:vertAlign w:val="baseline"/>
        </w:rPr>
        <w:t>2</w:t>
      </w:r>
      <w:r>
        <w:rPr>
          <w:rFonts w:ascii="Times New Roman" w:hAnsi="Times New Roman" w:hint="eastAsia"/>
          <w:b/>
          <w:bCs/>
          <w:vertAlign w:val="baseline"/>
        </w:rPr>
        <w:t>、</w:t>
      </w:r>
      <w:r w:rsidR="00C11FE6">
        <w:rPr>
          <w:rFonts w:ascii="Times New Roman" w:hAnsi="Times New Roman" w:hint="eastAsia"/>
          <w:b/>
          <w:bCs/>
          <w:vertAlign w:val="baseline"/>
        </w:rPr>
        <w:t>服务运行能力</w:t>
      </w:r>
      <w:bookmarkEnd w:id="2"/>
    </w:p>
    <w:p w14:paraId="2C2C3D86" w14:textId="77777777" w:rsidR="00811D91" w:rsidRDefault="00C11FE6">
      <w:pPr>
        <w:pStyle w:val="a5"/>
        <w:spacing w:after="0" w:line="360" w:lineRule="auto"/>
        <w:ind w:firstLineChars="200" w:firstLine="480"/>
        <w:rPr>
          <w:rFonts w:ascii="Times New Roman" w:hAnsi="Times New Roman"/>
          <w:vertAlign w:val="baseline"/>
        </w:rPr>
      </w:pPr>
      <w:r>
        <w:rPr>
          <w:rFonts w:ascii="Times New Roman" w:hAnsi="Times New Roman" w:hint="eastAsia"/>
          <w:vertAlign w:val="baseline"/>
        </w:rPr>
        <w:t>本合同构建并集成的服务提供</w:t>
      </w:r>
      <w:r>
        <w:rPr>
          <w:rFonts w:ascii="Times New Roman" w:hAnsi="Times New Roman" w:hint="eastAsia"/>
          <w:vertAlign w:val="baseline"/>
        </w:rPr>
        <w:t>7</w:t>
      </w:r>
      <w:r>
        <w:rPr>
          <w:rFonts w:ascii="Times New Roman" w:hAnsi="Times New Roman" w:hint="eastAsia"/>
          <w:vertAlign w:val="baseline"/>
        </w:rPr>
        <w:t>×</w:t>
      </w:r>
      <w:r>
        <w:rPr>
          <w:rFonts w:ascii="Times New Roman" w:hAnsi="Times New Roman" w:hint="eastAsia"/>
          <w:vertAlign w:val="baseline"/>
        </w:rPr>
        <w:t>24</w:t>
      </w:r>
      <w:r>
        <w:rPr>
          <w:rFonts w:ascii="Times New Roman" w:hAnsi="Times New Roman" w:hint="eastAsia"/>
          <w:vertAlign w:val="baseline"/>
        </w:rPr>
        <w:t>小时的连续运行；</w:t>
      </w:r>
    </w:p>
    <w:p w14:paraId="2C2C3D87" w14:textId="77777777" w:rsidR="00811D91" w:rsidRDefault="00C11FE6">
      <w:pPr>
        <w:pStyle w:val="a5"/>
        <w:spacing w:after="0" w:line="360" w:lineRule="auto"/>
        <w:ind w:firstLineChars="200" w:firstLine="480"/>
        <w:rPr>
          <w:rFonts w:ascii="Times New Roman" w:hAnsi="Times New Roman"/>
          <w:vertAlign w:val="baseline"/>
        </w:rPr>
      </w:pPr>
      <w:r>
        <w:rPr>
          <w:rFonts w:ascii="Times New Roman" w:hAnsi="Times New Roman" w:hint="eastAsia"/>
          <w:vertAlign w:val="baseline"/>
        </w:rPr>
        <w:t>版本升级或改进应在不影响数据中心网站正常业务的情况下进行，保证升级可以稳定、平滑过渡；</w:t>
      </w:r>
    </w:p>
    <w:p w14:paraId="2C2C3D88" w14:textId="77777777" w:rsidR="00811D91" w:rsidRDefault="00C11FE6">
      <w:pPr>
        <w:pStyle w:val="a5"/>
        <w:spacing w:after="0" w:line="360" w:lineRule="auto"/>
        <w:ind w:firstLineChars="200" w:firstLine="480"/>
        <w:rPr>
          <w:rFonts w:ascii="Times New Roman" w:hAnsi="Times New Roman"/>
          <w:vertAlign w:val="baseline"/>
        </w:rPr>
      </w:pPr>
      <w:r>
        <w:rPr>
          <w:rFonts w:ascii="Times New Roman" w:hAnsi="Times New Roman" w:hint="eastAsia"/>
          <w:vertAlign w:val="baseline"/>
        </w:rPr>
        <w:t>各项服务运行稳定，具有高可靠性，可靠性达到</w:t>
      </w:r>
      <w:r>
        <w:rPr>
          <w:rFonts w:ascii="Times New Roman" w:hAnsi="Times New Roman" w:hint="eastAsia"/>
          <w:vertAlign w:val="baseline"/>
        </w:rPr>
        <w:t>99.99%</w:t>
      </w:r>
      <w:r>
        <w:rPr>
          <w:rFonts w:ascii="Times New Roman" w:hAnsi="Times New Roman" w:hint="eastAsia"/>
          <w:vertAlign w:val="baseline"/>
        </w:rPr>
        <w:t>。</w:t>
      </w:r>
    </w:p>
    <w:p w14:paraId="2C2C3D89" w14:textId="1CF3D75D" w:rsidR="00811D91" w:rsidRDefault="00144AE6">
      <w:pPr>
        <w:pStyle w:val="a5"/>
        <w:spacing w:after="0" w:line="360" w:lineRule="auto"/>
        <w:ind w:firstLineChars="200" w:firstLine="482"/>
        <w:rPr>
          <w:rFonts w:ascii="Times New Roman" w:hAnsi="Times New Roman"/>
          <w:b/>
          <w:bCs/>
          <w:vertAlign w:val="baseline"/>
        </w:rPr>
      </w:pPr>
      <w:bookmarkStart w:id="3" w:name="_Toc35689290"/>
      <w:r>
        <w:rPr>
          <w:rFonts w:ascii="Times New Roman" w:hAnsi="Times New Roman" w:hint="eastAsia"/>
          <w:b/>
          <w:bCs/>
          <w:vertAlign w:val="baseline"/>
        </w:rPr>
        <w:t>3</w:t>
      </w:r>
      <w:r>
        <w:rPr>
          <w:rFonts w:ascii="Times New Roman" w:hAnsi="Times New Roman" w:hint="eastAsia"/>
          <w:b/>
          <w:bCs/>
          <w:vertAlign w:val="baseline"/>
        </w:rPr>
        <w:t>、</w:t>
      </w:r>
      <w:r w:rsidR="00C11FE6">
        <w:rPr>
          <w:rFonts w:ascii="Times New Roman" w:hAnsi="Times New Roman" w:hint="eastAsia"/>
          <w:b/>
          <w:bCs/>
          <w:vertAlign w:val="baseline"/>
        </w:rPr>
        <w:t>数据查询检索性能</w:t>
      </w:r>
      <w:bookmarkEnd w:id="3"/>
    </w:p>
    <w:p w14:paraId="2C2C3D8A" w14:textId="77777777" w:rsidR="00811D91" w:rsidRDefault="00C11FE6">
      <w:pPr>
        <w:pStyle w:val="a5"/>
        <w:spacing w:after="0" w:line="360" w:lineRule="auto"/>
        <w:ind w:firstLineChars="200" w:firstLine="480"/>
        <w:rPr>
          <w:rFonts w:ascii="Times New Roman" w:hAnsi="Times New Roman"/>
          <w:vertAlign w:val="baseline"/>
        </w:rPr>
      </w:pPr>
      <w:r>
        <w:rPr>
          <w:rFonts w:ascii="Times New Roman" w:hAnsi="Times New Roman" w:hint="eastAsia"/>
          <w:vertAlign w:val="baseline"/>
        </w:rPr>
        <w:t>查询基础数据（精确匹配）的响应时间不大于</w:t>
      </w:r>
      <w:r>
        <w:rPr>
          <w:rFonts w:ascii="Times New Roman" w:hAnsi="Times New Roman" w:hint="eastAsia"/>
          <w:vertAlign w:val="baseline"/>
        </w:rPr>
        <w:t>2</w:t>
      </w:r>
      <w:r>
        <w:rPr>
          <w:rFonts w:ascii="Times New Roman" w:hAnsi="Times New Roman" w:hint="eastAsia"/>
          <w:vertAlign w:val="baseline"/>
        </w:rPr>
        <w:t>秒；</w:t>
      </w:r>
    </w:p>
    <w:p w14:paraId="2C2C3D8B" w14:textId="77777777" w:rsidR="00811D91" w:rsidRDefault="00C11FE6">
      <w:pPr>
        <w:pStyle w:val="a5"/>
        <w:spacing w:after="0" w:line="360" w:lineRule="auto"/>
        <w:ind w:firstLineChars="200" w:firstLine="480"/>
        <w:rPr>
          <w:rFonts w:ascii="Times New Roman" w:hAnsi="Times New Roman"/>
          <w:vertAlign w:val="baseline"/>
        </w:rPr>
      </w:pPr>
      <w:proofErr w:type="gramStart"/>
      <w:r>
        <w:rPr>
          <w:rFonts w:ascii="Times New Roman" w:hAnsi="Times New Roman" w:hint="eastAsia"/>
          <w:vertAlign w:val="baseline"/>
        </w:rPr>
        <w:t>单表亿级别</w:t>
      </w:r>
      <w:proofErr w:type="gramEnd"/>
      <w:r>
        <w:rPr>
          <w:rFonts w:ascii="Times New Roman" w:hAnsi="Times New Roman" w:hint="eastAsia"/>
          <w:vertAlign w:val="baseline"/>
        </w:rPr>
        <w:t>数据下，查询单个数据的响应时间不大于</w:t>
      </w:r>
      <w:r>
        <w:rPr>
          <w:rFonts w:ascii="Times New Roman" w:hAnsi="Times New Roman" w:hint="eastAsia"/>
          <w:vertAlign w:val="baseline"/>
        </w:rPr>
        <w:t>3</w:t>
      </w:r>
      <w:r>
        <w:rPr>
          <w:rFonts w:ascii="Times New Roman" w:hAnsi="Times New Roman" w:hint="eastAsia"/>
          <w:vertAlign w:val="baseline"/>
        </w:rPr>
        <w:t>秒；</w:t>
      </w:r>
    </w:p>
    <w:p w14:paraId="2C2C3D8C" w14:textId="77777777" w:rsidR="00811D91" w:rsidRDefault="00C11FE6">
      <w:pPr>
        <w:pStyle w:val="a5"/>
        <w:spacing w:after="0" w:line="360" w:lineRule="auto"/>
        <w:ind w:firstLineChars="200" w:firstLine="480"/>
        <w:rPr>
          <w:rFonts w:ascii="Times New Roman" w:hAnsi="Times New Roman"/>
          <w:vertAlign w:val="baseline"/>
        </w:rPr>
      </w:pPr>
      <w:r>
        <w:rPr>
          <w:rFonts w:ascii="Times New Roman" w:hAnsi="Times New Roman" w:hint="eastAsia"/>
          <w:vertAlign w:val="baseline"/>
        </w:rPr>
        <w:t>数据分析中，多种数据源的复杂操作响应时间不超</w:t>
      </w:r>
      <w:r>
        <w:rPr>
          <w:rFonts w:ascii="Times New Roman" w:hAnsi="Times New Roman" w:hint="eastAsia"/>
          <w:vertAlign w:val="baseline"/>
        </w:rPr>
        <w:t>5</w:t>
      </w:r>
      <w:r>
        <w:rPr>
          <w:rFonts w:ascii="Times New Roman" w:hAnsi="Times New Roman" w:hint="eastAsia"/>
          <w:vertAlign w:val="baseline"/>
        </w:rPr>
        <w:t>秒；</w:t>
      </w:r>
    </w:p>
    <w:p w14:paraId="2C2C3D8D" w14:textId="77777777" w:rsidR="00811D91" w:rsidRDefault="00C11FE6">
      <w:pPr>
        <w:pStyle w:val="a5"/>
        <w:spacing w:after="0" w:line="360" w:lineRule="auto"/>
        <w:ind w:firstLineChars="200" w:firstLine="480"/>
        <w:rPr>
          <w:rFonts w:ascii="Times New Roman" w:hAnsi="Times New Roman"/>
          <w:vertAlign w:val="baseline"/>
        </w:rPr>
      </w:pPr>
      <w:r>
        <w:rPr>
          <w:rFonts w:ascii="Times New Roman" w:hAnsi="Times New Roman" w:hint="eastAsia"/>
          <w:vertAlign w:val="baseline"/>
        </w:rPr>
        <w:t>生成统计报表、绘制、数据分析的响应时间不大于</w:t>
      </w:r>
      <w:r>
        <w:rPr>
          <w:rFonts w:ascii="Times New Roman" w:hAnsi="Times New Roman" w:hint="eastAsia"/>
          <w:vertAlign w:val="baseline"/>
        </w:rPr>
        <w:t>5</w:t>
      </w:r>
      <w:r>
        <w:rPr>
          <w:rFonts w:ascii="Times New Roman" w:hAnsi="Times New Roman" w:hint="eastAsia"/>
          <w:vertAlign w:val="baseline"/>
        </w:rPr>
        <w:t>秒。</w:t>
      </w:r>
    </w:p>
    <w:p w14:paraId="2C2C3D8E" w14:textId="77777777" w:rsidR="00811D91" w:rsidRDefault="00C11FE6">
      <w:pPr>
        <w:numPr>
          <w:ilvl w:val="0"/>
          <w:numId w:val="1"/>
        </w:numPr>
        <w:tabs>
          <w:tab w:val="clear" w:pos="720"/>
          <w:tab w:val="left" w:pos="525"/>
          <w:tab w:val="left" w:pos="9360"/>
          <w:tab w:val="left" w:pos="9900"/>
        </w:tabs>
        <w:snapToGrid w:val="0"/>
        <w:spacing w:line="360" w:lineRule="auto"/>
        <w:rPr>
          <w:rFonts w:ascii="Times New Roman" w:hAnsi="Times New Roman"/>
          <w:b/>
          <w:vertAlign w:val="baseline"/>
        </w:rPr>
      </w:pPr>
      <w:r>
        <w:rPr>
          <w:rFonts w:ascii="Times New Roman" w:hAnsi="Times New Roman"/>
          <w:b/>
          <w:vertAlign w:val="baseline"/>
        </w:rPr>
        <w:t>配置清单</w:t>
      </w:r>
    </w:p>
    <w:p w14:paraId="2C2C3D8F" w14:textId="1F3C438E" w:rsidR="00811D91" w:rsidRDefault="005D493B">
      <w:pPr>
        <w:tabs>
          <w:tab w:val="left" w:pos="0"/>
        </w:tabs>
        <w:snapToGrid w:val="0"/>
        <w:spacing w:line="360" w:lineRule="auto"/>
        <w:ind w:firstLineChars="200" w:firstLine="480"/>
        <w:rPr>
          <w:rFonts w:ascii="Times New Roman" w:hAnsi="Times New Roman"/>
          <w:vertAlign w:val="baseline"/>
        </w:rPr>
      </w:pPr>
      <w:r w:rsidRPr="00D21DC6">
        <w:rPr>
          <w:rFonts w:ascii="Times New Roman" w:hAnsi="Times New Roman" w:hint="eastAsia"/>
          <w:vertAlign w:val="baseline"/>
        </w:rPr>
        <w:t>深海基因数据管理平台</w:t>
      </w:r>
      <w:r>
        <w:rPr>
          <w:rFonts w:ascii="Times New Roman" w:hAnsi="Times New Roman" w:hint="eastAsia"/>
          <w:vertAlign w:val="baseline"/>
        </w:rPr>
        <w:t>开发</w:t>
      </w:r>
      <w:r w:rsidR="00C11FE6">
        <w:rPr>
          <w:rFonts w:ascii="Times New Roman" w:hAnsi="Times New Roman"/>
          <w:vertAlign w:val="baseline"/>
        </w:rPr>
        <w:t>将从以下方面重点建设，从而推动项目目标的实现：</w:t>
      </w:r>
    </w:p>
    <w:p w14:paraId="2C2C3D90" w14:textId="77777777" w:rsidR="00811D91" w:rsidRDefault="00C11FE6">
      <w:pPr>
        <w:pStyle w:val="a5"/>
        <w:spacing w:after="0" w:line="360" w:lineRule="auto"/>
        <w:ind w:firstLineChars="200" w:firstLine="480"/>
        <w:rPr>
          <w:rFonts w:ascii="Times New Roman" w:hAnsi="Times New Roman"/>
          <w:vertAlign w:val="baseline"/>
        </w:rPr>
      </w:pPr>
      <w:r>
        <w:rPr>
          <w:rFonts w:ascii="Times New Roman" w:hAnsi="Times New Roman" w:hint="eastAsia"/>
          <w:vertAlign w:val="baseline"/>
        </w:rPr>
        <w:t xml:space="preserve">SRA </w:t>
      </w:r>
      <w:r>
        <w:rPr>
          <w:rFonts w:ascii="Times New Roman" w:hAnsi="Times New Roman" w:hint="eastAsia"/>
          <w:vertAlign w:val="baseline"/>
        </w:rPr>
        <w:t>管理：含在线帮助、项目</w:t>
      </w:r>
      <w:r>
        <w:rPr>
          <w:rFonts w:ascii="Times New Roman" w:hAnsi="Times New Roman" w:hint="eastAsia"/>
          <w:vertAlign w:val="baseline"/>
        </w:rPr>
        <w:t>/</w:t>
      </w:r>
      <w:r>
        <w:rPr>
          <w:rFonts w:ascii="Times New Roman" w:hAnsi="Times New Roman" w:hint="eastAsia"/>
          <w:vertAlign w:val="baseline"/>
        </w:rPr>
        <w:t>样本</w:t>
      </w:r>
      <w:r>
        <w:rPr>
          <w:rFonts w:ascii="Times New Roman" w:hAnsi="Times New Roman" w:hint="eastAsia"/>
          <w:vertAlign w:val="baseline"/>
        </w:rPr>
        <w:t xml:space="preserve">/RUNS </w:t>
      </w:r>
      <w:r>
        <w:rPr>
          <w:rFonts w:ascii="Times New Roman" w:hAnsi="Times New Roman" w:hint="eastAsia"/>
          <w:vertAlign w:val="baseline"/>
        </w:rPr>
        <w:t>信息填写管理、动态表格生成、文件</w:t>
      </w:r>
      <w:r>
        <w:rPr>
          <w:rFonts w:ascii="Times New Roman" w:hAnsi="Times New Roman" w:hint="eastAsia"/>
          <w:vertAlign w:val="baseline"/>
        </w:rPr>
        <w:lastRenderedPageBreak/>
        <w:t>管理、信息提交审核等功能；</w:t>
      </w:r>
    </w:p>
    <w:p w14:paraId="2C2C3D91" w14:textId="77777777" w:rsidR="00811D91" w:rsidRDefault="00C11FE6">
      <w:pPr>
        <w:pStyle w:val="a5"/>
        <w:spacing w:after="0" w:line="360" w:lineRule="auto"/>
        <w:ind w:firstLineChars="200" w:firstLine="480"/>
        <w:rPr>
          <w:rFonts w:ascii="Times New Roman" w:hAnsi="Times New Roman"/>
          <w:vertAlign w:val="baseline"/>
        </w:rPr>
      </w:pPr>
      <w:r>
        <w:rPr>
          <w:rFonts w:ascii="Times New Roman" w:hAnsi="Times New Roman"/>
          <w:vertAlign w:val="baseline"/>
        </w:rPr>
        <w:t>个人管理：含提交页面操作、机构</w:t>
      </w:r>
      <w:r>
        <w:rPr>
          <w:rFonts w:ascii="Times New Roman" w:hAnsi="Times New Roman" w:hint="eastAsia"/>
          <w:vertAlign w:val="baseline"/>
        </w:rPr>
        <w:t>/</w:t>
      </w:r>
      <w:r>
        <w:rPr>
          <w:rFonts w:ascii="Times New Roman" w:hAnsi="Times New Roman"/>
          <w:vertAlign w:val="baseline"/>
        </w:rPr>
        <w:t>研究组管理、个人数据检索及</w:t>
      </w:r>
      <w:proofErr w:type="gramStart"/>
      <w:r>
        <w:rPr>
          <w:rFonts w:ascii="Times New Roman" w:hAnsi="Times New Roman"/>
          <w:vertAlign w:val="baseline"/>
        </w:rPr>
        <w:t>私有项目</w:t>
      </w:r>
      <w:proofErr w:type="gramEnd"/>
      <w:r>
        <w:rPr>
          <w:rFonts w:ascii="Times New Roman" w:hAnsi="Times New Roman" w:hint="eastAsia"/>
          <w:vertAlign w:val="baseline"/>
        </w:rPr>
        <w:t>/</w:t>
      </w:r>
      <w:r>
        <w:rPr>
          <w:rFonts w:ascii="Times New Roman" w:hAnsi="Times New Roman"/>
          <w:vertAlign w:val="baseline"/>
        </w:rPr>
        <w:t>样品</w:t>
      </w:r>
      <w:r>
        <w:rPr>
          <w:rFonts w:ascii="Times New Roman" w:hAnsi="Times New Roman" w:hint="eastAsia"/>
          <w:vertAlign w:val="baseline"/>
        </w:rPr>
        <w:t>/</w:t>
      </w:r>
      <w:r>
        <w:rPr>
          <w:rFonts w:ascii="Times New Roman" w:hAnsi="Times New Roman"/>
          <w:vertAlign w:val="baseline"/>
        </w:rPr>
        <w:t xml:space="preserve"> RUNS </w:t>
      </w:r>
      <w:r>
        <w:rPr>
          <w:rFonts w:ascii="Times New Roman" w:hAnsi="Times New Roman"/>
          <w:vertAlign w:val="baseline"/>
        </w:rPr>
        <w:t>管理等功能</w:t>
      </w:r>
      <w:r>
        <w:rPr>
          <w:rFonts w:ascii="Times New Roman" w:hAnsi="Times New Roman" w:hint="eastAsia"/>
          <w:vertAlign w:val="baseline"/>
        </w:rPr>
        <w:t>；</w:t>
      </w:r>
    </w:p>
    <w:p w14:paraId="2C2C3D92" w14:textId="77777777" w:rsidR="00811D91" w:rsidRDefault="00C11FE6">
      <w:pPr>
        <w:pStyle w:val="a5"/>
        <w:spacing w:after="0" w:line="360" w:lineRule="auto"/>
        <w:ind w:firstLineChars="200" w:firstLine="480"/>
        <w:rPr>
          <w:rFonts w:ascii="Times New Roman" w:hAnsi="Times New Roman"/>
          <w:vertAlign w:val="baseline"/>
        </w:rPr>
      </w:pPr>
      <w:r>
        <w:rPr>
          <w:rFonts w:ascii="Times New Roman" w:hAnsi="Times New Roman"/>
          <w:vertAlign w:val="baseline"/>
        </w:rPr>
        <w:t>门户网站入口集成：含动态统计、动态排行、数据全局检索、入口链接、信息分类树管理、数据展示与统计等功能</w:t>
      </w:r>
      <w:r>
        <w:rPr>
          <w:rFonts w:ascii="Times New Roman" w:hAnsi="Times New Roman" w:hint="eastAsia"/>
          <w:vertAlign w:val="baseline"/>
        </w:rPr>
        <w:t>；</w:t>
      </w:r>
    </w:p>
    <w:p w14:paraId="2C2C3D93" w14:textId="77777777" w:rsidR="00811D91" w:rsidRDefault="00C11FE6">
      <w:pPr>
        <w:pStyle w:val="a5"/>
        <w:spacing w:after="0" w:line="360" w:lineRule="auto"/>
        <w:ind w:firstLineChars="200" w:firstLine="480"/>
        <w:rPr>
          <w:rFonts w:ascii="Times New Roman" w:hAnsi="Times New Roman"/>
          <w:vertAlign w:val="baseline"/>
        </w:rPr>
      </w:pPr>
      <w:r>
        <w:rPr>
          <w:rFonts w:ascii="Times New Roman" w:hAnsi="Times New Roman"/>
          <w:vertAlign w:val="baseline"/>
        </w:rPr>
        <w:t>后台管理：含项目</w:t>
      </w:r>
      <w:r>
        <w:rPr>
          <w:rFonts w:ascii="Times New Roman" w:hAnsi="Times New Roman" w:hint="eastAsia"/>
          <w:vertAlign w:val="baseline"/>
        </w:rPr>
        <w:t>/</w:t>
      </w:r>
      <w:r>
        <w:rPr>
          <w:rFonts w:ascii="Times New Roman" w:hAnsi="Times New Roman"/>
          <w:vertAlign w:val="baseline"/>
        </w:rPr>
        <w:t>样品</w:t>
      </w:r>
      <w:r>
        <w:rPr>
          <w:rFonts w:ascii="Times New Roman" w:hAnsi="Times New Roman" w:hint="eastAsia"/>
          <w:vertAlign w:val="baseline"/>
        </w:rPr>
        <w:t>/</w:t>
      </w:r>
      <w:r>
        <w:rPr>
          <w:rFonts w:ascii="Times New Roman" w:hAnsi="Times New Roman"/>
          <w:vertAlign w:val="baseline"/>
        </w:rPr>
        <w:t xml:space="preserve">RUNS </w:t>
      </w:r>
      <w:r>
        <w:rPr>
          <w:rFonts w:ascii="Times New Roman" w:hAnsi="Times New Roman"/>
          <w:vertAlign w:val="baseline"/>
        </w:rPr>
        <w:t>管理、机构</w:t>
      </w:r>
      <w:r>
        <w:rPr>
          <w:rFonts w:ascii="Times New Roman" w:hAnsi="Times New Roman" w:hint="eastAsia"/>
          <w:vertAlign w:val="baseline"/>
        </w:rPr>
        <w:t>/</w:t>
      </w:r>
      <w:r>
        <w:rPr>
          <w:rFonts w:ascii="Times New Roman" w:hAnsi="Times New Roman"/>
          <w:vertAlign w:val="baseline"/>
        </w:rPr>
        <w:t>研究组管理、样本属性</w:t>
      </w:r>
      <w:r>
        <w:rPr>
          <w:rFonts w:ascii="Times New Roman" w:hAnsi="Times New Roman" w:hint="eastAsia"/>
          <w:vertAlign w:val="baseline"/>
        </w:rPr>
        <w:t>/</w:t>
      </w:r>
      <w:r>
        <w:rPr>
          <w:rFonts w:ascii="Times New Roman" w:hAnsi="Times New Roman"/>
          <w:vertAlign w:val="baseline"/>
        </w:rPr>
        <w:t>模板</w:t>
      </w:r>
      <w:r>
        <w:rPr>
          <w:rFonts w:ascii="Times New Roman" w:hAnsi="Times New Roman" w:hint="eastAsia"/>
          <w:vertAlign w:val="baseline"/>
        </w:rPr>
        <w:t>/</w:t>
      </w:r>
      <w:r>
        <w:rPr>
          <w:rFonts w:ascii="Times New Roman" w:hAnsi="Times New Roman"/>
          <w:vertAlign w:val="baseline"/>
        </w:rPr>
        <w:t>类型管理及生物分类信息相关管理等功能</w:t>
      </w:r>
      <w:r>
        <w:rPr>
          <w:rFonts w:ascii="Times New Roman" w:hAnsi="Times New Roman" w:hint="eastAsia"/>
          <w:vertAlign w:val="baseline"/>
        </w:rPr>
        <w:t>；</w:t>
      </w:r>
    </w:p>
    <w:p w14:paraId="2C2C3D94" w14:textId="77777777" w:rsidR="00811D91" w:rsidRDefault="00C11FE6">
      <w:pPr>
        <w:pStyle w:val="a5"/>
        <w:spacing w:after="0" w:line="360" w:lineRule="auto"/>
        <w:ind w:firstLineChars="200" w:firstLine="480"/>
        <w:rPr>
          <w:rFonts w:ascii="Times New Roman" w:hAnsi="Times New Roman"/>
          <w:vertAlign w:val="baseline"/>
        </w:rPr>
      </w:pPr>
      <w:r>
        <w:rPr>
          <w:rFonts w:ascii="Times New Roman" w:hAnsi="Times New Roman"/>
          <w:vertAlign w:val="baseline"/>
        </w:rPr>
        <w:t>数据云分析：含差异分析、在线统计、富集分析及图表展示、基础绘图等功能</w:t>
      </w:r>
      <w:r>
        <w:rPr>
          <w:rFonts w:ascii="Times New Roman" w:hAnsi="Times New Roman" w:hint="eastAsia"/>
          <w:vertAlign w:val="baseline"/>
        </w:rPr>
        <w:t>；</w:t>
      </w:r>
    </w:p>
    <w:p w14:paraId="2C2C3D95" w14:textId="77777777" w:rsidR="00811D91" w:rsidRDefault="00C11FE6">
      <w:pPr>
        <w:pStyle w:val="a5"/>
        <w:spacing w:after="0" w:line="360" w:lineRule="auto"/>
        <w:ind w:firstLineChars="200" w:firstLine="480"/>
        <w:rPr>
          <w:rFonts w:ascii="Times New Roman" w:hAnsi="Times New Roman"/>
          <w:vertAlign w:val="baseline"/>
        </w:rPr>
      </w:pPr>
      <w:r>
        <w:rPr>
          <w:rFonts w:ascii="Times New Roman" w:hAnsi="Times New Roman"/>
          <w:vertAlign w:val="baseline"/>
        </w:rPr>
        <w:t>服务模块集成：实现与海洋科学大数据平台的数据集成，包含单点登录、权限管理、元数据推送及用户信息共享等功能</w:t>
      </w:r>
      <w:r>
        <w:rPr>
          <w:rFonts w:ascii="Times New Roman" w:hAnsi="Times New Roman" w:hint="eastAsia"/>
          <w:vertAlign w:val="baseline"/>
        </w:rPr>
        <w:t>。</w:t>
      </w:r>
    </w:p>
    <w:p w14:paraId="2C2C3D96" w14:textId="77777777" w:rsidR="00811D91" w:rsidRDefault="00C11FE6">
      <w:pPr>
        <w:pStyle w:val="a5"/>
        <w:spacing w:after="0" w:line="360" w:lineRule="auto"/>
        <w:ind w:firstLineChars="200" w:firstLine="480"/>
        <w:rPr>
          <w:rFonts w:ascii="Times New Roman" w:hAnsi="Times New Roman"/>
          <w:vertAlign w:val="baseline"/>
        </w:rPr>
      </w:pPr>
      <w:r>
        <w:rPr>
          <w:rFonts w:ascii="Times New Roman" w:hAnsi="Times New Roman"/>
          <w:vertAlign w:val="baseline"/>
        </w:rPr>
        <w:t>具体配置清单如下：</w:t>
      </w:r>
    </w:p>
    <w:p w14:paraId="2C2C3D97" w14:textId="12A07C74" w:rsidR="00811D91" w:rsidRDefault="00144AE6" w:rsidP="00F30E6E">
      <w:pPr>
        <w:pStyle w:val="a5"/>
        <w:spacing w:after="0" w:line="360" w:lineRule="auto"/>
        <w:ind w:left="400"/>
        <w:rPr>
          <w:rFonts w:ascii="Times New Roman" w:hAnsi="Times New Roman"/>
          <w:vertAlign w:val="baseline"/>
        </w:rPr>
      </w:pPr>
      <w:r>
        <w:rPr>
          <w:rFonts w:ascii="Times New Roman" w:hAnsi="Times New Roman" w:hint="eastAsia"/>
          <w:vertAlign w:val="baseline"/>
        </w:rPr>
        <w:t>1</w:t>
      </w:r>
      <w:r>
        <w:rPr>
          <w:rFonts w:ascii="Times New Roman" w:hAnsi="Times New Roman" w:hint="eastAsia"/>
          <w:vertAlign w:val="baseline"/>
        </w:rPr>
        <w:t>、</w:t>
      </w:r>
      <w:r w:rsidR="00C11FE6">
        <w:rPr>
          <w:rFonts w:ascii="Times New Roman" w:hAnsi="Times New Roman" w:hint="eastAsia"/>
          <w:vertAlign w:val="baseline"/>
        </w:rPr>
        <w:t>SRA</w:t>
      </w:r>
      <w:r w:rsidR="00C11FE6">
        <w:rPr>
          <w:rFonts w:ascii="Times New Roman" w:hAnsi="Times New Roman" w:hint="eastAsia"/>
          <w:vertAlign w:val="baseline"/>
        </w:rPr>
        <w:t>管理</w:t>
      </w:r>
    </w:p>
    <w:tbl>
      <w:tblPr>
        <w:tblW w:w="8761" w:type="dxa"/>
        <w:tblInd w:w="93" w:type="dxa"/>
        <w:tblLook w:val="04A0" w:firstRow="1" w:lastRow="0" w:firstColumn="1" w:lastColumn="0" w:noHBand="0" w:noVBand="1"/>
      </w:tblPr>
      <w:tblGrid>
        <w:gridCol w:w="782"/>
        <w:gridCol w:w="2262"/>
        <w:gridCol w:w="5717"/>
      </w:tblGrid>
      <w:tr w:rsidR="00811D91" w14:paraId="2C2C3D9B" w14:textId="77777777">
        <w:trPr>
          <w:trHeight w:val="28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98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vertAlign w:val="baseline"/>
              </w:rPr>
            </w:pPr>
            <w:r>
              <w:rPr>
                <w:rFonts w:ascii="Times New Roman" w:hAnsi="Times New Roman" w:hint="eastAsia"/>
                <w:b/>
                <w:bCs/>
                <w:vertAlign w:val="baseline"/>
              </w:rPr>
              <w:t>序号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99" w14:textId="00DCE3CF" w:rsidR="00811D91" w:rsidRDefault="005D493B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vertAlign w:val="baseline"/>
              </w:rPr>
            </w:pPr>
            <w:r>
              <w:rPr>
                <w:rFonts w:ascii="Times New Roman" w:hAnsi="Times New Roman" w:hint="eastAsia"/>
                <w:b/>
                <w:bCs/>
                <w:vertAlign w:val="baseline"/>
              </w:rPr>
              <w:t>开发</w:t>
            </w:r>
            <w:r w:rsidR="00C11FE6">
              <w:rPr>
                <w:rFonts w:ascii="Times New Roman" w:hAnsi="Times New Roman" w:hint="eastAsia"/>
                <w:b/>
                <w:bCs/>
                <w:vertAlign w:val="baseline"/>
              </w:rPr>
              <w:t>内容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9A" w14:textId="26F46378" w:rsidR="00811D91" w:rsidRDefault="00C30994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vertAlign w:val="baseline"/>
              </w:rPr>
            </w:pPr>
            <w:r>
              <w:rPr>
                <w:rFonts w:ascii="Times New Roman" w:hAnsi="Times New Roman" w:hint="eastAsia"/>
                <w:b/>
                <w:bCs/>
                <w:vertAlign w:val="baseline"/>
              </w:rPr>
              <w:t>功能</w:t>
            </w:r>
            <w:r w:rsidR="00C11FE6">
              <w:rPr>
                <w:rFonts w:ascii="Times New Roman" w:hAnsi="Times New Roman" w:hint="eastAsia"/>
                <w:b/>
                <w:bCs/>
                <w:vertAlign w:val="baseline"/>
              </w:rPr>
              <w:t>描述</w:t>
            </w:r>
          </w:p>
        </w:tc>
      </w:tr>
      <w:tr w:rsidR="00811D91" w14:paraId="2C2C3D9F" w14:textId="77777777">
        <w:trPr>
          <w:trHeight w:val="28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9C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9D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在线帮助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9E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提供用户对于</w:t>
            </w:r>
            <w:r>
              <w:rPr>
                <w:rFonts w:ascii="Times New Roman" w:hAnsi="Times New Roman" w:hint="eastAsia"/>
                <w:vertAlign w:val="baseline"/>
              </w:rPr>
              <w:t>SRA</w:t>
            </w:r>
            <w:r>
              <w:rPr>
                <w:rFonts w:ascii="Times New Roman" w:hAnsi="Times New Roman" w:hint="eastAsia"/>
                <w:vertAlign w:val="baseline"/>
              </w:rPr>
              <w:t>相关功能辅助指引在线文档</w:t>
            </w:r>
          </w:p>
        </w:tc>
      </w:tr>
      <w:tr w:rsidR="00811D91" w14:paraId="2C2C3DA3" w14:textId="77777777">
        <w:trPr>
          <w:trHeight w:val="90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A0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A1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项目信息填写管理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A2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页面提供未提交以及已提交的项目基本信息修改</w:t>
            </w:r>
          </w:p>
        </w:tc>
      </w:tr>
      <w:tr w:rsidR="00811D91" w14:paraId="2C2C3DA7" w14:textId="77777777">
        <w:trPr>
          <w:trHeight w:val="89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A4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3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A5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类型与样本模板筛选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A6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根据项目中填写的物种类型查询设置，将自动筛选出匹配的样本模板，并提供相关模板类型的说明，帮助用户快速理解并选择最适用的模板。</w:t>
            </w:r>
          </w:p>
        </w:tc>
      </w:tr>
      <w:tr w:rsidR="00811D91" w14:paraId="2C2C3DAB" w14:textId="77777777">
        <w:trPr>
          <w:trHeight w:val="73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A8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A9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样本信息填写管理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AA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页面支持对未提交的样本基本信息进行修改，便于用户在不同阶段完善或更新样本数据。</w:t>
            </w:r>
          </w:p>
        </w:tc>
      </w:tr>
      <w:tr w:rsidR="00811D91" w14:paraId="2C2C3DAF" w14:textId="77777777">
        <w:trPr>
          <w:trHeight w:val="8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AC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AD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RUNS</w:t>
            </w:r>
            <w:r>
              <w:rPr>
                <w:rFonts w:ascii="Times New Roman" w:hAnsi="Times New Roman" w:hint="eastAsia"/>
                <w:vertAlign w:val="baseline"/>
              </w:rPr>
              <w:t>信息填写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AE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页面支持对未提交的</w:t>
            </w:r>
            <w:r>
              <w:rPr>
                <w:rFonts w:ascii="Times New Roman" w:hAnsi="Times New Roman" w:hint="eastAsia"/>
                <w:vertAlign w:val="baseline"/>
              </w:rPr>
              <w:t xml:space="preserve"> RUNS</w:t>
            </w:r>
            <w:r>
              <w:rPr>
                <w:rFonts w:ascii="Times New Roman" w:hAnsi="Times New Roman" w:hint="eastAsia"/>
                <w:vertAlign w:val="baseline"/>
              </w:rPr>
              <w:t>基本信息进行修改，便于用户在提交前后灵活更新相关数据</w:t>
            </w:r>
          </w:p>
        </w:tc>
      </w:tr>
      <w:tr w:rsidR="00811D91" w14:paraId="2C2C3DB3" w14:textId="77777777">
        <w:trPr>
          <w:trHeight w:val="142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B0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6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B1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动态表格生成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B2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根据后台设定的物种类型，页面可动态构建和生成对应的</w:t>
            </w:r>
            <w:r>
              <w:rPr>
                <w:rFonts w:ascii="Times New Roman" w:hAnsi="Times New Roman" w:hint="eastAsia"/>
                <w:vertAlign w:val="baseline"/>
              </w:rPr>
              <w:t>WEB</w:t>
            </w:r>
            <w:r>
              <w:rPr>
                <w:rFonts w:ascii="Times New Roman" w:hAnsi="Times New Roman" w:hint="eastAsia"/>
                <w:vertAlign w:val="baseline"/>
              </w:rPr>
              <w:t>表格结构，支持用户自定义管理数据列，编辑填写表格内容，并实现与样本和</w:t>
            </w:r>
            <w:r>
              <w:rPr>
                <w:rFonts w:ascii="Times New Roman" w:hAnsi="Times New Roman" w:hint="eastAsia"/>
                <w:vertAlign w:val="baseline"/>
              </w:rPr>
              <w:t xml:space="preserve"> RUNS </w:t>
            </w:r>
            <w:r>
              <w:rPr>
                <w:rFonts w:ascii="Times New Roman" w:hAnsi="Times New Roman" w:hint="eastAsia"/>
                <w:vertAlign w:val="baseline"/>
              </w:rPr>
              <w:t>数据的自动绑定，支持不同类型样本模板的灵活加载。</w:t>
            </w:r>
          </w:p>
        </w:tc>
      </w:tr>
      <w:tr w:rsidR="00811D91" w14:paraId="2C2C3DB7" w14:textId="77777777">
        <w:trPr>
          <w:trHeight w:val="8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B4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7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B5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文件管理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B6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 xml:space="preserve">Web </w:t>
            </w:r>
            <w:r>
              <w:rPr>
                <w:rFonts w:ascii="Times New Roman" w:hAnsi="Times New Roman" w:hint="eastAsia"/>
                <w:vertAlign w:val="baseline"/>
              </w:rPr>
              <w:t>页面集成</w:t>
            </w:r>
            <w:r>
              <w:rPr>
                <w:rFonts w:ascii="Times New Roman" w:hAnsi="Times New Roman" w:hint="eastAsia"/>
                <w:vertAlign w:val="baseline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vertAlign w:val="baseline"/>
              </w:rPr>
              <w:t>MinIO</w:t>
            </w:r>
            <w:proofErr w:type="spellEnd"/>
            <w:r>
              <w:rPr>
                <w:rFonts w:ascii="Times New Roman" w:hAnsi="Times New Roman" w:hint="eastAsia"/>
                <w:vertAlign w:val="baseline"/>
              </w:rPr>
              <w:t xml:space="preserve"> </w:t>
            </w:r>
            <w:r>
              <w:rPr>
                <w:rFonts w:ascii="Times New Roman" w:hAnsi="Times New Roman" w:hint="eastAsia"/>
                <w:vertAlign w:val="baseline"/>
              </w:rPr>
              <w:t>实现文件的统一管理与存储，支持高效、可扩展的文件上传、下载操作。</w:t>
            </w:r>
          </w:p>
        </w:tc>
      </w:tr>
      <w:tr w:rsidR="00811D91" w14:paraId="2C2C3DBB" w14:textId="77777777">
        <w:trPr>
          <w:trHeight w:val="570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B8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8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B9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信息提交审核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BA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基于项目、样本、</w:t>
            </w:r>
            <w:r>
              <w:rPr>
                <w:rFonts w:ascii="Times New Roman" w:hAnsi="Times New Roman" w:hint="eastAsia"/>
                <w:vertAlign w:val="baseline"/>
              </w:rPr>
              <w:t>RUNS</w:t>
            </w:r>
            <w:r>
              <w:rPr>
                <w:rFonts w:ascii="Times New Roman" w:hAnsi="Times New Roman" w:hint="eastAsia"/>
                <w:vertAlign w:val="baseline"/>
              </w:rPr>
              <w:t>信息汇通后，进行数据提交审核</w:t>
            </w:r>
          </w:p>
        </w:tc>
      </w:tr>
    </w:tbl>
    <w:p w14:paraId="1B4BE693" w14:textId="5F31A36D" w:rsidR="00C61001" w:rsidRDefault="00B320B9" w:rsidP="009D71CC">
      <w:pPr>
        <w:pStyle w:val="a5"/>
        <w:spacing w:after="0" w:line="360" w:lineRule="auto"/>
        <w:ind w:left="400"/>
        <w:rPr>
          <w:rFonts w:ascii="Times New Roman" w:hAnsi="Times New Roman"/>
          <w:vertAlign w:val="baseline"/>
        </w:rPr>
      </w:pPr>
      <w:r>
        <w:rPr>
          <w:rFonts w:ascii="Times New Roman" w:hAnsi="Times New Roman" w:hint="eastAsia"/>
          <w:vertAlign w:val="baseline"/>
        </w:rPr>
        <w:t>2</w:t>
      </w:r>
      <w:r w:rsidR="00C61001">
        <w:rPr>
          <w:rFonts w:ascii="Times New Roman" w:hAnsi="Times New Roman" w:hint="eastAsia"/>
          <w:vertAlign w:val="baseline"/>
        </w:rPr>
        <w:t>、</w:t>
      </w:r>
      <w:r w:rsidR="00CC3442">
        <w:rPr>
          <w:rFonts w:ascii="Times New Roman" w:hAnsi="Times New Roman" w:hint="eastAsia"/>
          <w:vertAlign w:val="baseline"/>
        </w:rPr>
        <w:t>海洋环境观测数据管理</w:t>
      </w:r>
    </w:p>
    <w:tbl>
      <w:tblPr>
        <w:tblW w:w="8761" w:type="dxa"/>
        <w:tblInd w:w="93" w:type="dxa"/>
        <w:tblLook w:val="04A0" w:firstRow="1" w:lastRow="0" w:firstColumn="1" w:lastColumn="0" w:noHBand="0" w:noVBand="1"/>
      </w:tblPr>
      <w:tblGrid>
        <w:gridCol w:w="782"/>
        <w:gridCol w:w="2262"/>
        <w:gridCol w:w="5717"/>
      </w:tblGrid>
      <w:tr w:rsidR="00CC3442" w14:paraId="62A012C7" w14:textId="77777777" w:rsidTr="00ED2BEE">
        <w:trPr>
          <w:trHeight w:val="28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48F4" w14:textId="77777777" w:rsidR="00CC3442" w:rsidRDefault="00CC3442" w:rsidP="00ED2BE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vertAlign w:val="baseline"/>
              </w:rPr>
            </w:pPr>
            <w:r>
              <w:rPr>
                <w:rFonts w:ascii="Times New Roman" w:hAnsi="Times New Roman" w:hint="eastAsia"/>
                <w:b/>
                <w:bCs/>
                <w:vertAlign w:val="baseline"/>
              </w:rPr>
              <w:t>序号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59BD8" w14:textId="77777777" w:rsidR="00CC3442" w:rsidRDefault="00CC3442" w:rsidP="00ED2BE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vertAlign w:val="baseline"/>
              </w:rPr>
            </w:pPr>
            <w:r>
              <w:rPr>
                <w:rFonts w:ascii="Times New Roman" w:hAnsi="Times New Roman" w:hint="eastAsia"/>
                <w:b/>
                <w:bCs/>
                <w:vertAlign w:val="baseline"/>
              </w:rPr>
              <w:t>开发内容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89A30" w14:textId="77777777" w:rsidR="00CC3442" w:rsidRDefault="00CC3442" w:rsidP="00ED2BE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vertAlign w:val="baseline"/>
              </w:rPr>
            </w:pPr>
            <w:r>
              <w:rPr>
                <w:rFonts w:ascii="Times New Roman" w:hAnsi="Times New Roman" w:hint="eastAsia"/>
                <w:b/>
                <w:bCs/>
                <w:vertAlign w:val="baseline"/>
              </w:rPr>
              <w:t>功能描述</w:t>
            </w:r>
          </w:p>
        </w:tc>
      </w:tr>
      <w:tr w:rsidR="00CC3442" w14:paraId="6D23B9F8" w14:textId="77777777" w:rsidTr="00ED2BEE">
        <w:trPr>
          <w:trHeight w:val="28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D5980" w14:textId="77777777" w:rsidR="00CC3442" w:rsidRDefault="00CC3442" w:rsidP="00ED2BE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4AFB" w14:textId="77777777" w:rsidR="00CC3442" w:rsidRDefault="00CC3442" w:rsidP="00ED2BE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在线帮助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C63F6" w14:textId="75AC0A1A" w:rsidR="00CC3442" w:rsidRDefault="00CC3442" w:rsidP="00ED2BE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提供用户对于</w:t>
            </w:r>
            <w:r w:rsidR="00F34746">
              <w:rPr>
                <w:rFonts w:ascii="Times New Roman" w:hAnsi="Times New Roman" w:hint="eastAsia"/>
                <w:vertAlign w:val="baseline"/>
              </w:rPr>
              <w:t>海洋环境</w:t>
            </w:r>
            <w:r>
              <w:rPr>
                <w:rFonts w:ascii="Times New Roman" w:hAnsi="Times New Roman" w:hint="eastAsia"/>
                <w:vertAlign w:val="baseline"/>
              </w:rPr>
              <w:t>相关功能辅助指引在线文档</w:t>
            </w:r>
          </w:p>
        </w:tc>
      </w:tr>
      <w:tr w:rsidR="00CC3442" w14:paraId="6D9759CA" w14:textId="77777777" w:rsidTr="00ED2BEE">
        <w:trPr>
          <w:trHeight w:val="90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244A0" w14:textId="77777777" w:rsidR="00CC3442" w:rsidRDefault="00CC3442" w:rsidP="00ED2BE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F6666" w14:textId="52233C4B" w:rsidR="00CC3442" w:rsidRDefault="00847052" w:rsidP="00ED2BE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海洋观测数据导入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81A56" w14:textId="05191036" w:rsidR="00CC3442" w:rsidRDefault="00CC3442" w:rsidP="00ED2BE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提供</w:t>
            </w:r>
            <w:r w:rsidR="00563663">
              <w:rPr>
                <w:rFonts w:ascii="Times New Roman" w:hAnsi="Times New Roman" w:hint="eastAsia"/>
                <w:vertAlign w:val="baseline"/>
              </w:rPr>
              <w:t>标准海洋环境观测数据</w:t>
            </w:r>
            <w:r w:rsidR="008934B9">
              <w:rPr>
                <w:rFonts w:ascii="Times New Roman" w:hAnsi="Times New Roman" w:hint="eastAsia"/>
                <w:vertAlign w:val="baseline"/>
              </w:rPr>
              <w:t>的上传、导入和解析能力</w:t>
            </w:r>
          </w:p>
        </w:tc>
      </w:tr>
      <w:tr w:rsidR="00CC3442" w14:paraId="76BD524F" w14:textId="77777777" w:rsidTr="00ED2BEE">
        <w:trPr>
          <w:trHeight w:val="89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C9796" w14:textId="77777777" w:rsidR="00CC3442" w:rsidRDefault="00CC3442" w:rsidP="00ED2BE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3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0436A" w14:textId="729928C1" w:rsidR="00CC3442" w:rsidRDefault="00F361FC" w:rsidP="00ED2BE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海洋观测数据管理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FEE3" w14:textId="29B6AA95" w:rsidR="00CC3442" w:rsidRDefault="00F361FC" w:rsidP="00ED2BE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提供海洋观测站点和站点环境要素的</w:t>
            </w:r>
            <w:r w:rsidR="00F81C37">
              <w:rPr>
                <w:rFonts w:ascii="Times New Roman" w:hAnsi="Times New Roman" w:hint="eastAsia"/>
                <w:vertAlign w:val="baseline"/>
              </w:rPr>
              <w:t>修改、删除功能</w:t>
            </w:r>
          </w:p>
        </w:tc>
      </w:tr>
      <w:tr w:rsidR="00F361FC" w14:paraId="2CC05D21" w14:textId="77777777" w:rsidTr="00ED2BEE">
        <w:trPr>
          <w:trHeight w:val="142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E39B0" w14:textId="5F64BA12" w:rsidR="00F361FC" w:rsidRDefault="00F361FC" w:rsidP="00F361FC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lastRenderedPageBreak/>
              <w:t>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FD2B" w14:textId="698A04A0" w:rsidR="00F361FC" w:rsidRDefault="00F361FC" w:rsidP="00F361FC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海洋观测数据与样本关联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80123" w14:textId="7D77008A" w:rsidR="00F361FC" w:rsidRDefault="00F361FC" w:rsidP="00F361FC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提供海洋观测站点各观测要素与生物样本的关联绑定功能</w:t>
            </w:r>
          </w:p>
        </w:tc>
      </w:tr>
    </w:tbl>
    <w:p w14:paraId="2C2C3DBC" w14:textId="75B48175" w:rsidR="00811D91" w:rsidRDefault="00CC3442" w:rsidP="009D71CC">
      <w:pPr>
        <w:pStyle w:val="a5"/>
        <w:spacing w:after="0" w:line="360" w:lineRule="auto"/>
        <w:ind w:left="400"/>
        <w:rPr>
          <w:rFonts w:ascii="Times New Roman" w:hAnsi="Times New Roman"/>
          <w:vertAlign w:val="baseline"/>
        </w:rPr>
      </w:pPr>
      <w:r>
        <w:rPr>
          <w:rFonts w:ascii="Times New Roman" w:hAnsi="Times New Roman" w:hint="eastAsia"/>
          <w:vertAlign w:val="baseline"/>
        </w:rPr>
        <w:t>3</w:t>
      </w:r>
      <w:r w:rsidR="00144AE6">
        <w:rPr>
          <w:rFonts w:ascii="Times New Roman" w:hAnsi="Times New Roman" w:hint="eastAsia"/>
          <w:vertAlign w:val="baseline"/>
        </w:rPr>
        <w:t>、</w:t>
      </w:r>
      <w:r w:rsidR="00C11FE6">
        <w:rPr>
          <w:rFonts w:ascii="Times New Roman" w:hAnsi="Times New Roman" w:hint="eastAsia"/>
          <w:vertAlign w:val="baseline"/>
        </w:rPr>
        <w:t>个人管理</w:t>
      </w:r>
    </w:p>
    <w:tbl>
      <w:tblPr>
        <w:tblW w:w="8761" w:type="dxa"/>
        <w:tblInd w:w="93" w:type="dxa"/>
        <w:tblLook w:val="04A0" w:firstRow="1" w:lastRow="0" w:firstColumn="1" w:lastColumn="0" w:noHBand="0" w:noVBand="1"/>
      </w:tblPr>
      <w:tblGrid>
        <w:gridCol w:w="782"/>
        <w:gridCol w:w="2262"/>
        <w:gridCol w:w="5717"/>
      </w:tblGrid>
      <w:tr w:rsidR="00811D91" w14:paraId="2C2C3DC0" w14:textId="77777777">
        <w:trPr>
          <w:trHeight w:val="28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BD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vertAlign w:val="baseline"/>
              </w:rPr>
            </w:pPr>
            <w:r>
              <w:rPr>
                <w:rFonts w:ascii="Times New Roman" w:hAnsi="Times New Roman" w:hint="eastAsia"/>
                <w:b/>
                <w:bCs/>
                <w:vertAlign w:val="baseline"/>
              </w:rPr>
              <w:t>序号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BE" w14:textId="41D32743" w:rsidR="00811D91" w:rsidRDefault="00C30994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vertAlign w:val="baseline"/>
              </w:rPr>
            </w:pPr>
            <w:r>
              <w:rPr>
                <w:rFonts w:ascii="Times New Roman" w:hAnsi="Times New Roman" w:hint="eastAsia"/>
                <w:b/>
                <w:bCs/>
                <w:vertAlign w:val="baseline"/>
              </w:rPr>
              <w:t>开发内容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BF" w14:textId="5E22D304" w:rsidR="00811D91" w:rsidRDefault="00C30994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vertAlign w:val="baseline"/>
              </w:rPr>
            </w:pPr>
            <w:r>
              <w:rPr>
                <w:rFonts w:ascii="Times New Roman" w:hAnsi="Times New Roman" w:hint="eastAsia"/>
                <w:b/>
                <w:bCs/>
                <w:vertAlign w:val="baseline"/>
              </w:rPr>
              <w:t>功能描述</w:t>
            </w:r>
          </w:p>
        </w:tc>
      </w:tr>
      <w:tr w:rsidR="00811D91" w14:paraId="2C2C3DC4" w14:textId="77777777">
        <w:trPr>
          <w:trHeight w:val="28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C1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C2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提交页面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C3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展示</w:t>
            </w:r>
            <w:r>
              <w:rPr>
                <w:rFonts w:ascii="Times New Roman" w:hAnsi="Times New Roman" w:hint="eastAsia"/>
                <w:vertAlign w:val="baseline"/>
              </w:rPr>
              <w:t>SRA</w:t>
            </w:r>
            <w:r>
              <w:rPr>
                <w:rFonts w:ascii="Times New Roman" w:hAnsi="Times New Roman" w:hint="eastAsia"/>
                <w:vertAlign w:val="baseline"/>
              </w:rPr>
              <w:t>未提交的数据列表，支持重新提交和修改功能</w:t>
            </w:r>
          </w:p>
        </w:tc>
      </w:tr>
      <w:tr w:rsidR="00811D91" w14:paraId="2C2C3DC8" w14:textId="77777777">
        <w:trPr>
          <w:trHeight w:val="570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C5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C6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机构管理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C7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支持机构信息的新增、删除和列表展示，填写</w:t>
            </w:r>
            <w:r>
              <w:rPr>
                <w:rFonts w:ascii="Times New Roman" w:hAnsi="Times New Roman" w:hint="eastAsia"/>
                <w:vertAlign w:val="baseline"/>
              </w:rPr>
              <w:t>SRA</w:t>
            </w:r>
            <w:r>
              <w:rPr>
                <w:rFonts w:ascii="Times New Roman" w:hAnsi="Times New Roman" w:hint="eastAsia"/>
                <w:vertAlign w:val="baseline"/>
              </w:rPr>
              <w:t>信息没有机构选择时，可根据页面提示跳转至机构新增页面（新增、邀请人员、删除人员）一个人只能创建一个机构，但是可以接受邀请从而进入多个机构</w:t>
            </w:r>
          </w:p>
        </w:tc>
      </w:tr>
      <w:tr w:rsidR="00811D91" w14:paraId="2C2C3DCC" w14:textId="77777777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C9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CA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个人数据全文检索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CB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检索用户个人项目、样本、</w:t>
            </w:r>
            <w:r>
              <w:rPr>
                <w:rFonts w:ascii="Times New Roman" w:hAnsi="Times New Roman" w:hint="eastAsia"/>
                <w:vertAlign w:val="baseline"/>
              </w:rPr>
              <w:t>RUNS</w:t>
            </w:r>
            <w:r>
              <w:rPr>
                <w:rFonts w:ascii="Times New Roman" w:hAnsi="Times New Roman" w:hint="eastAsia"/>
                <w:vertAlign w:val="baseline"/>
              </w:rPr>
              <w:t>数据</w:t>
            </w:r>
          </w:p>
        </w:tc>
      </w:tr>
      <w:tr w:rsidR="00811D91" w14:paraId="2C2C3DD0" w14:textId="77777777">
        <w:trPr>
          <w:trHeight w:val="3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CD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CE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私有项目管理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CF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列表页面以及详情页面、支持编辑和更新</w:t>
            </w:r>
          </w:p>
        </w:tc>
      </w:tr>
      <w:tr w:rsidR="00811D91" w14:paraId="2C2C3DD4" w14:textId="77777777">
        <w:trPr>
          <w:trHeight w:val="37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D1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6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D2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私有样品管理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D3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列表页面以及详情页面、支持编辑和更新</w:t>
            </w:r>
          </w:p>
        </w:tc>
      </w:tr>
      <w:tr w:rsidR="00811D91" w14:paraId="2C2C3DD8" w14:textId="77777777">
        <w:trPr>
          <w:trHeight w:val="457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D5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7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D6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私有</w:t>
            </w:r>
            <w:r>
              <w:rPr>
                <w:rFonts w:ascii="Times New Roman" w:hAnsi="Times New Roman" w:hint="eastAsia"/>
                <w:vertAlign w:val="baseline"/>
              </w:rPr>
              <w:t>RUNS</w:t>
            </w:r>
            <w:r>
              <w:rPr>
                <w:rFonts w:ascii="Times New Roman" w:hAnsi="Times New Roman" w:hint="eastAsia"/>
                <w:vertAlign w:val="baseline"/>
              </w:rPr>
              <w:t>管理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D7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列表页面以及详情页面、支持编辑和更新</w:t>
            </w:r>
          </w:p>
        </w:tc>
      </w:tr>
    </w:tbl>
    <w:p w14:paraId="2C2C3DD9" w14:textId="28D751ED" w:rsidR="00811D91" w:rsidRDefault="00CC3442" w:rsidP="009D71CC">
      <w:pPr>
        <w:pStyle w:val="a5"/>
        <w:spacing w:after="0" w:line="360" w:lineRule="auto"/>
        <w:ind w:left="400"/>
        <w:rPr>
          <w:rFonts w:ascii="Times New Roman" w:hAnsi="Times New Roman"/>
          <w:vertAlign w:val="baseline"/>
        </w:rPr>
      </w:pPr>
      <w:r>
        <w:rPr>
          <w:rFonts w:ascii="Times New Roman" w:hAnsi="Times New Roman" w:hint="eastAsia"/>
          <w:vertAlign w:val="baseline"/>
        </w:rPr>
        <w:t>4</w:t>
      </w:r>
      <w:r w:rsidR="00144AE6">
        <w:rPr>
          <w:rFonts w:ascii="Times New Roman" w:hAnsi="Times New Roman" w:hint="eastAsia"/>
          <w:vertAlign w:val="baseline"/>
        </w:rPr>
        <w:t>、</w:t>
      </w:r>
      <w:r w:rsidR="00C11FE6">
        <w:rPr>
          <w:rFonts w:ascii="Times New Roman" w:hAnsi="Times New Roman" w:hint="eastAsia"/>
          <w:vertAlign w:val="baseline"/>
        </w:rPr>
        <w:t>门户网站入口集成</w:t>
      </w:r>
    </w:p>
    <w:tbl>
      <w:tblPr>
        <w:tblW w:w="8761" w:type="dxa"/>
        <w:tblInd w:w="93" w:type="dxa"/>
        <w:tblLook w:val="04A0" w:firstRow="1" w:lastRow="0" w:firstColumn="1" w:lastColumn="0" w:noHBand="0" w:noVBand="1"/>
      </w:tblPr>
      <w:tblGrid>
        <w:gridCol w:w="782"/>
        <w:gridCol w:w="2262"/>
        <w:gridCol w:w="5717"/>
      </w:tblGrid>
      <w:tr w:rsidR="00811D91" w14:paraId="2C2C3DDD" w14:textId="77777777">
        <w:trPr>
          <w:trHeight w:val="28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DA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vertAlign w:val="baseline"/>
              </w:rPr>
            </w:pPr>
            <w:r>
              <w:rPr>
                <w:rFonts w:ascii="Times New Roman" w:hAnsi="Times New Roman" w:hint="eastAsia"/>
                <w:b/>
                <w:bCs/>
                <w:vertAlign w:val="baseline"/>
              </w:rPr>
              <w:t>序号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DB" w14:textId="38AEB7DD" w:rsidR="00811D91" w:rsidRDefault="00C30994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vertAlign w:val="baseline"/>
              </w:rPr>
            </w:pPr>
            <w:r>
              <w:rPr>
                <w:rFonts w:ascii="Times New Roman" w:hAnsi="Times New Roman" w:hint="eastAsia"/>
                <w:b/>
                <w:bCs/>
                <w:vertAlign w:val="baseline"/>
              </w:rPr>
              <w:t>开发内容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DC" w14:textId="0A08D000" w:rsidR="00811D91" w:rsidRDefault="00C30994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vertAlign w:val="baseline"/>
              </w:rPr>
            </w:pPr>
            <w:r>
              <w:rPr>
                <w:rFonts w:ascii="Times New Roman" w:hAnsi="Times New Roman" w:hint="eastAsia"/>
                <w:b/>
                <w:bCs/>
                <w:vertAlign w:val="baseline"/>
              </w:rPr>
              <w:t>功能描述</w:t>
            </w:r>
          </w:p>
        </w:tc>
      </w:tr>
      <w:tr w:rsidR="00811D91" w14:paraId="2C2C3DE1" w14:textId="77777777">
        <w:trPr>
          <w:trHeight w:val="28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DE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DF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动态统计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E0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呈现生物类群、地理区位、基因类型等统计信息实时动态</w:t>
            </w:r>
          </w:p>
        </w:tc>
      </w:tr>
      <w:tr w:rsidR="00811D91" w14:paraId="2C2C3DE5" w14:textId="77777777">
        <w:trPr>
          <w:trHeight w:val="570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E2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E3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动态排行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E4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提供最新基因、最多搜索、最多下载排行榜</w:t>
            </w:r>
          </w:p>
        </w:tc>
      </w:tr>
      <w:tr w:rsidR="00811D91" w14:paraId="2C2C3DE9" w14:textId="77777777">
        <w:trPr>
          <w:trHeight w:val="69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E6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3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E7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数据全局检索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E8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提供数据全局检索，支持项目、样品、</w:t>
            </w:r>
            <w:r>
              <w:rPr>
                <w:rFonts w:ascii="Times New Roman" w:hAnsi="Times New Roman" w:hint="eastAsia"/>
                <w:vertAlign w:val="baseline"/>
              </w:rPr>
              <w:t>RUNS</w:t>
            </w:r>
            <w:r>
              <w:rPr>
                <w:rFonts w:ascii="Times New Roman" w:hAnsi="Times New Roman" w:hint="eastAsia"/>
                <w:vertAlign w:val="baseline"/>
              </w:rPr>
              <w:t>等关键字和条件进行模糊查询</w:t>
            </w:r>
          </w:p>
        </w:tc>
      </w:tr>
      <w:tr w:rsidR="00811D91" w14:paraId="2C2C3DED" w14:textId="77777777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EA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EB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入口链接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EC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提供数据上传，查询，下载以及数据</w:t>
            </w:r>
            <w:proofErr w:type="gramStart"/>
            <w:r>
              <w:rPr>
                <w:rFonts w:ascii="Times New Roman" w:hAnsi="Times New Roman" w:hint="eastAsia"/>
                <w:vertAlign w:val="baseline"/>
              </w:rPr>
              <w:t>云分析</w:t>
            </w:r>
            <w:proofErr w:type="gramEnd"/>
            <w:r>
              <w:rPr>
                <w:rFonts w:ascii="Times New Roman" w:hAnsi="Times New Roman" w:hint="eastAsia"/>
                <w:vertAlign w:val="baseline"/>
              </w:rPr>
              <w:t>连接入口</w:t>
            </w:r>
          </w:p>
        </w:tc>
      </w:tr>
      <w:tr w:rsidR="00811D91" w14:paraId="2C2C3DF1" w14:textId="77777777">
        <w:trPr>
          <w:trHeight w:val="3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EE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EF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信息分类树管理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F0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采用分类树形列表方式展示数据信息</w:t>
            </w:r>
          </w:p>
        </w:tc>
      </w:tr>
      <w:tr w:rsidR="00811D91" w14:paraId="2C2C3DF5" w14:textId="77777777">
        <w:trPr>
          <w:trHeight w:val="37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F2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6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F3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数据展示与管理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F4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结果列表展示，提供搜索条件，排序</w:t>
            </w:r>
            <w:r>
              <w:rPr>
                <w:rFonts w:ascii="Times New Roman" w:hAnsi="Times New Roman" w:hint="eastAsia"/>
                <w:vertAlign w:val="baseline"/>
              </w:rPr>
              <w:t>/</w:t>
            </w:r>
            <w:r>
              <w:rPr>
                <w:rFonts w:ascii="Times New Roman" w:hAnsi="Times New Roman" w:hint="eastAsia"/>
                <w:vertAlign w:val="baseline"/>
              </w:rPr>
              <w:t>筛选等功能</w:t>
            </w:r>
          </w:p>
        </w:tc>
      </w:tr>
      <w:tr w:rsidR="00811D91" w14:paraId="2C2C3DF9" w14:textId="77777777">
        <w:trPr>
          <w:trHeight w:val="457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F6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7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F7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数据详情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F8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根据查询结果展示数据详情</w:t>
            </w:r>
          </w:p>
        </w:tc>
      </w:tr>
      <w:tr w:rsidR="00811D91" w14:paraId="2C2C3DFD" w14:textId="77777777">
        <w:trPr>
          <w:trHeight w:val="570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FA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8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FB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数据统计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FC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采用各类统计图形从多方位展示分类、数量、规模、访问量、变化趋势等信息</w:t>
            </w:r>
          </w:p>
        </w:tc>
      </w:tr>
    </w:tbl>
    <w:p w14:paraId="2C2C3DFE" w14:textId="676EC4A4" w:rsidR="00811D91" w:rsidRDefault="00CC3442" w:rsidP="009D71CC">
      <w:pPr>
        <w:pStyle w:val="a5"/>
        <w:spacing w:after="0" w:line="360" w:lineRule="auto"/>
        <w:ind w:left="400"/>
        <w:rPr>
          <w:rFonts w:ascii="Times New Roman" w:hAnsi="Times New Roman"/>
          <w:vertAlign w:val="baseline"/>
        </w:rPr>
      </w:pPr>
      <w:r>
        <w:rPr>
          <w:rFonts w:ascii="Times New Roman" w:hAnsi="Times New Roman" w:hint="eastAsia"/>
          <w:vertAlign w:val="baseline"/>
        </w:rPr>
        <w:t>5</w:t>
      </w:r>
      <w:r w:rsidR="00144AE6">
        <w:rPr>
          <w:rFonts w:ascii="Times New Roman" w:hAnsi="Times New Roman" w:hint="eastAsia"/>
          <w:vertAlign w:val="baseline"/>
        </w:rPr>
        <w:t>、</w:t>
      </w:r>
      <w:r w:rsidR="00C11FE6">
        <w:rPr>
          <w:rFonts w:ascii="Times New Roman" w:hAnsi="Times New Roman" w:hint="eastAsia"/>
          <w:vertAlign w:val="baseline"/>
        </w:rPr>
        <w:t>后台管理</w:t>
      </w:r>
    </w:p>
    <w:tbl>
      <w:tblPr>
        <w:tblW w:w="8761" w:type="dxa"/>
        <w:tblInd w:w="93" w:type="dxa"/>
        <w:tblLook w:val="04A0" w:firstRow="1" w:lastRow="0" w:firstColumn="1" w:lastColumn="0" w:noHBand="0" w:noVBand="1"/>
      </w:tblPr>
      <w:tblGrid>
        <w:gridCol w:w="782"/>
        <w:gridCol w:w="2262"/>
        <w:gridCol w:w="5717"/>
      </w:tblGrid>
      <w:tr w:rsidR="00811D91" w14:paraId="2C2C3E02" w14:textId="77777777">
        <w:trPr>
          <w:trHeight w:val="28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DFF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vertAlign w:val="baseline"/>
              </w:rPr>
            </w:pPr>
            <w:r>
              <w:rPr>
                <w:rFonts w:ascii="Times New Roman" w:hAnsi="Times New Roman" w:hint="eastAsia"/>
                <w:b/>
                <w:bCs/>
                <w:vertAlign w:val="baseline"/>
              </w:rPr>
              <w:t>序号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00" w14:textId="05941BDF" w:rsidR="00811D91" w:rsidRDefault="00C30994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vertAlign w:val="baseline"/>
              </w:rPr>
            </w:pPr>
            <w:r>
              <w:rPr>
                <w:rFonts w:ascii="Times New Roman" w:hAnsi="Times New Roman" w:hint="eastAsia"/>
                <w:b/>
                <w:bCs/>
                <w:vertAlign w:val="baseline"/>
              </w:rPr>
              <w:t>开发内容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01" w14:textId="476A9875" w:rsidR="00811D91" w:rsidRDefault="00C30994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vertAlign w:val="baseline"/>
              </w:rPr>
            </w:pPr>
            <w:r>
              <w:rPr>
                <w:rFonts w:ascii="Times New Roman" w:hAnsi="Times New Roman" w:hint="eastAsia"/>
                <w:b/>
                <w:bCs/>
                <w:vertAlign w:val="baseline"/>
              </w:rPr>
              <w:t>功能描述</w:t>
            </w:r>
          </w:p>
        </w:tc>
      </w:tr>
      <w:tr w:rsidR="00811D91" w14:paraId="2C2C3E06" w14:textId="77777777">
        <w:trPr>
          <w:trHeight w:val="28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03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04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项目管理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05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项目信息的修改，删除，查询</w:t>
            </w:r>
          </w:p>
        </w:tc>
      </w:tr>
      <w:tr w:rsidR="00811D91" w14:paraId="2C2C3E0A" w14:textId="77777777">
        <w:trPr>
          <w:trHeight w:val="570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07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08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样品管理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09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样本信息的修改，删除，查询</w:t>
            </w:r>
          </w:p>
        </w:tc>
      </w:tr>
      <w:tr w:rsidR="00811D91" w14:paraId="2C2C3E0E" w14:textId="77777777">
        <w:trPr>
          <w:trHeight w:val="69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0B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3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0C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RUNS</w:t>
            </w:r>
            <w:r>
              <w:rPr>
                <w:rFonts w:ascii="Times New Roman" w:hAnsi="Times New Roman" w:hint="eastAsia"/>
                <w:vertAlign w:val="baseline"/>
              </w:rPr>
              <w:t>管理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0D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RUNS</w:t>
            </w:r>
            <w:r>
              <w:rPr>
                <w:rFonts w:ascii="Times New Roman" w:hAnsi="Times New Roman" w:hint="eastAsia"/>
                <w:vertAlign w:val="baseline"/>
              </w:rPr>
              <w:t>修改，删除，查询，审批</w:t>
            </w:r>
          </w:p>
        </w:tc>
      </w:tr>
      <w:tr w:rsidR="00811D91" w14:paraId="2C2C3E12" w14:textId="77777777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0F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10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机构管理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11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列表展示和管理用户提交的所有机构信息</w:t>
            </w:r>
          </w:p>
        </w:tc>
      </w:tr>
      <w:tr w:rsidR="00811D91" w14:paraId="2C2C3E16" w14:textId="77777777">
        <w:trPr>
          <w:trHeight w:val="3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13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14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研究组管理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15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列表展示和管理用户提交的所有研究</w:t>
            </w:r>
            <w:proofErr w:type="gramStart"/>
            <w:r>
              <w:rPr>
                <w:rFonts w:ascii="Times New Roman" w:hAnsi="Times New Roman" w:hint="eastAsia"/>
                <w:vertAlign w:val="baseline"/>
              </w:rPr>
              <w:t>组信息</w:t>
            </w:r>
            <w:proofErr w:type="gramEnd"/>
          </w:p>
        </w:tc>
      </w:tr>
      <w:tr w:rsidR="00811D91" w14:paraId="2C2C3E1A" w14:textId="77777777">
        <w:trPr>
          <w:trHeight w:val="37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17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6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18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样本属性管理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19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样本属性管理支持对样本属性生成</w:t>
            </w:r>
            <w:r>
              <w:rPr>
                <w:rFonts w:ascii="Times New Roman" w:hAnsi="Times New Roman" w:hint="eastAsia"/>
                <w:vertAlign w:val="baseline"/>
              </w:rPr>
              <w:t>WEB</w:t>
            </w:r>
            <w:r>
              <w:rPr>
                <w:rFonts w:ascii="Times New Roman" w:hAnsi="Times New Roman" w:hint="eastAsia"/>
                <w:vertAlign w:val="baseline"/>
              </w:rPr>
              <w:t>表头信息，支持进行新增、删除、修改和查看操作。属性名称必须唯一且不允许重复，同时可设置为</w:t>
            </w:r>
            <w:proofErr w:type="gramStart"/>
            <w:r>
              <w:rPr>
                <w:rFonts w:ascii="Times New Roman" w:hAnsi="Times New Roman" w:hint="eastAsia"/>
                <w:vertAlign w:val="baseline"/>
              </w:rPr>
              <w:t>必填项或</w:t>
            </w:r>
            <w:proofErr w:type="gramEnd"/>
            <w:r>
              <w:rPr>
                <w:rFonts w:ascii="Times New Roman" w:hAnsi="Times New Roman" w:hint="eastAsia"/>
                <w:vertAlign w:val="baseline"/>
              </w:rPr>
              <w:t>选</w:t>
            </w:r>
            <w:r>
              <w:rPr>
                <w:rFonts w:ascii="Times New Roman" w:hAnsi="Times New Roman" w:hint="eastAsia"/>
                <w:vertAlign w:val="baseline"/>
              </w:rPr>
              <w:lastRenderedPageBreak/>
              <w:t>填项，确保数据规范与完整性。</w:t>
            </w:r>
          </w:p>
        </w:tc>
      </w:tr>
      <w:tr w:rsidR="00811D91" w14:paraId="2C2C3E1E" w14:textId="77777777">
        <w:trPr>
          <w:trHeight w:val="457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1B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lastRenderedPageBreak/>
              <w:t>7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1C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模</w:t>
            </w:r>
            <w:proofErr w:type="gramStart"/>
            <w:r>
              <w:rPr>
                <w:rFonts w:ascii="Times New Roman" w:hAnsi="Times New Roman" w:hint="eastAsia"/>
                <w:vertAlign w:val="baseline"/>
              </w:rPr>
              <w:t>版管理</w:t>
            </w:r>
            <w:proofErr w:type="gramEnd"/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1D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支持将模板与数据属性进行绑定，用于前端动态表格的自动生成。提供新增、删除、修改和查看等操作，便于模板的灵活配置与维护。</w:t>
            </w:r>
          </w:p>
        </w:tc>
      </w:tr>
      <w:tr w:rsidR="00811D91" w14:paraId="2C2C3E22" w14:textId="77777777">
        <w:trPr>
          <w:trHeight w:val="570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1F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8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20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样本类型管理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21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样本类型支持对样品类型的基本信息进行描述，并与对应的数据模板进行关联管理。支持一个样品类型关联多个数据模板，同时提供新增、删除、修改与查看等完整的管理操作，方便用户灵活配置与维护。</w:t>
            </w:r>
          </w:p>
        </w:tc>
      </w:tr>
      <w:tr w:rsidR="00811D91" w14:paraId="2C2C3E26" w14:textId="77777777">
        <w:trPr>
          <w:trHeight w:val="570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23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9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24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生物分类信息管理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25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生物分类信息管理支持生物分类数据的新增、删除、修改和查看操作，实现分类信息的全面维护与管理</w:t>
            </w:r>
          </w:p>
        </w:tc>
      </w:tr>
      <w:tr w:rsidR="00811D91" w14:paraId="2C2C3E2A" w14:textId="77777777">
        <w:trPr>
          <w:trHeight w:val="570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27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10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28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生物分类</w:t>
            </w:r>
            <w:r>
              <w:rPr>
                <w:rFonts w:ascii="Times New Roman" w:hAnsi="Times New Roman" w:hint="eastAsia"/>
                <w:vertAlign w:val="baseline"/>
              </w:rPr>
              <w:t>-</w:t>
            </w:r>
            <w:r>
              <w:rPr>
                <w:rFonts w:ascii="Times New Roman" w:hAnsi="Times New Roman" w:hint="eastAsia"/>
                <w:vertAlign w:val="baseline"/>
              </w:rPr>
              <w:t>样本类型映射管理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29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支持新增、删除、修改和查看操作，前端展示时简化生物分类信息的筛选项，提升使用效率。</w:t>
            </w:r>
          </w:p>
        </w:tc>
      </w:tr>
    </w:tbl>
    <w:p w14:paraId="2C2C3E2B" w14:textId="1F7AB5BA" w:rsidR="00811D91" w:rsidRDefault="00CC3442" w:rsidP="009D71CC">
      <w:pPr>
        <w:pStyle w:val="a5"/>
        <w:spacing w:after="0" w:line="360" w:lineRule="auto"/>
        <w:ind w:left="400"/>
        <w:rPr>
          <w:rFonts w:ascii="Times New Roman" w:hAnsi="Times New Roman"/>
          <w:vertAlign w:val="baseline"/>
        </w:rPr>
      </w:pPr>
      <w:r>
        <w:rPr>
          <w:rFonts w:ascii="Times New Roman" w:hAnsi="Times New Roman" w:hint="eastAsia"/>
          <w:vertAlign w:val="baseline"/>
        </w:rPr>
        <w:t>6</w:t>
      </w:r>
      <w:r w:rsidR="00144AE6">
        <w:rPr>
          <w:rFonts w:ascii="Times New Roman" w:hAnsi="Times New Roman" w:hint="eastAsia"/>
          <w:vertAlign w:val="baseline"/>
        </w:rPr>
        <w:t>、</w:t>
      </w:r>
      <w:r w:rsidR="00C11FE6">
        <w:rPr>
          <w:rFonts w:ascii="Times New Roman" w:hAnsi="Times New Roman" w:hint="eastAsia"/>
          <w:vertAlign w:val="baseline"/>
        </w:rPr>
        <w:t>数据云分析</w:t>
      </w:r>
    </w:p>
    <w:tbl>
      <w:tblPr>
        <w:tblW w:w="8761" w:type="dxa"/>
        <w:tblInd w:w="93" w:type="dxa"/>
        <w:tblLook w:val="04A0" w:firstRow="1" w:lastRow="0" w:firstColumn="1" w:lastColumn="0" w:noHBand="0" w:noVBand="1"/>
      </w:tblPr>
      <w:tblGrid>
        <w:gridCol w:w="782"/>
        <w:gridCol w:w="2262"/>
        <w:gridCol w:w="5717"/>
      </w:tblGrid>
      <w:tr w:rsidR="00811D91" w14:paraId="2C2C3E2F" w14:textId="77777777">
        <w:trPr>
          <w:trHeight w:val="28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2C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vertAlign w:val="baseline"/>
              </w:rPr>
            </w:pPr>
            <w:r>
              <w:rPr>
                <w:rFonts w:ascii="Times New Roman" w:hAnsi="Times New Roman" w:hint="eastAsia"/>
                <w:b/>
                <w:bCs/>
                <w:vertAlign w:val="baseline"/>
              </w:rPr>
              <w:t>序号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2D" w14:textId="04E23F83" w:rsidR="00811D91" w:rsidRDefault="00C30994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vertAlign w:val="baseline"/>
              </w:rPr>
            </w:pPr>
            <w:r>
              <w:rPr>
                <w:rFonts w:ascii="Times New Roman" w:hAnsi="Times New Roman" w:hint="eastAsia"/>
                <w:b/>
                <w:bCs/>
                <w:vertAlign w:val="baseline"/>
              </w:rPr>
              <w:t>开发内容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2E" w14:textId="62F115C5" w:rsidR="00811D91" w:rsidRDefault="00C30994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vertAlign w:val="baseline"/>
              </w:rPr>
            </w:pPr>
            <w:r>
              <w:rPr>
                <w:rFonts w:ascii="Times New Roman" w:hAnsi="Times New Roman" w:hint="eastAsia"/>
                <w:b/>
                <w:bCs/>
                <w:vertAlign w:val="baseline"/>
              </w:rPr>
              <w:t>功能描述</w:t>
            </w:r>
          </w:p>
        </w:tc>
      </w:tr>
      <w:tr w:rsidR="00B320B9" w14:paraId="1480A6AF" w14:textId="77777777">
        <w:trPr>
          <w:trHeight w:val="28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1167D" w14:textId="25403862" w:rsidR="00B320B9" w:rsidRDefault="00B320B9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8852B" w14:textId="47B593A3" w:rsidR="00B320B9" w:rsidRDefault="005340C7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“基因</w:t>
            </w:r>
            <w:r>
              <w:rPr>
                <w:rFonts w:ascii="Times New Roman" w:hAnsi="Times New Roman" w:hint="eastAsia"/>
                <w:vertAlign w:val="baseline"/>
              </w:rPr>
              <w:t>-</w:t>
            </w:r>
            <w:r>
              <w:rPr>
                <w:rFonts w:ascii="Times New Roman" w:hAnsi="Times New Roman" w:hint="eastAsia"/>
                <w:vertAlign w:val="baseline"/>
              </w:rPr>
              <w:t>环境”可视化分析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9683D" w14:textId="2A84F5AF" w:rsidR="00B320B9" w:rsidRDefault="00C22B19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地图可视化展示物种基因分布和观测点位分布，</w:t>
            </w:r>
            <w:r w:rsidR="00B76B02">
              <w:rPr>
                <w:rFonts w:ascii="Times New Roman" w:hAnsi="Times New Roman" w:hint="eastAsia"/>
                <w:vertAlign w:val="baseline"/>
              </w:rPr>
              <w:t>可</w:t>
            </w:r>
            <w:r w:rsidR="00BF2912">
              <w:rPr>
                <w:rFonts w:ascii="Times New Roman" w:hAnsi="Times New Roman" w:hint="eastAsia"/>
                <w:bCs/>
                <w:vertAlign w:val="baseline"/>
              </w:rPr>
              <w:t>基于时间、空间或多维条件检索</w:t>
            </w:r>
            <w:r w:rsidR="00B76B02">
              <w:rPr>
                <w:rFonts w:ascii="Times New Roman" w:hAnsi="Times New Roman" w:hint="eastAsia"/>
                <w:vertAlign w:val="baseline"/>
              </w:rPr>
              <w:t>环境范围内的基因</w:t>
            </w:r>
            <w:r w:rsidR="001B1B7E">
              <w:rPr>
                <w:rFonts w:ascii="Times New Roman" w:hAnsi="Times New Roman" w:hint="eastAsia"/>
                <w:vertAlign w:val="baseline"/>
              </w:rPr>
              <w:t>分布，或是反向检索基因所在环境要素特征</w:t>
            </w:r>
            <w:r w:rsidR="003644FE">
              <w:rPr>
                <w:rFonts w:ascii="Times New Roman" w:hAnsi="Times New Roman" w:hint="eastAsia"/>
                <w:vertAlign w:val="baseline"/>
              </w:rPr>
              <w:t>。</w:t>
            </w:r>
          </w:p>
        </w:tc>
      </w:tr>
      <w:tr w:rsidR="00811D91" w14:paraId="2C2C3E33" w14:textId="77777777">
        <w:trPr>
          <w:trHeight w:val="28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30" w14:textId="419A547F" w:rsidR="00811D91" w:rsidRDefault="00494CE3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31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差异分析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32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根据模版导入数据计算</w:t>
            </w:r>
            <w:r>
              <w:rPr>
                <w:rFonts w:ascii="Times New Roman" w:hAnsi="Times New Roman" w:hint="eastAsia"/>
                <w:vertAlign w:val="baseline"/>
              </w:rPr>
              <w:t>FC,P,FDR</w:t>
            </w:r>
            <w:r>
              <w:rPr>
                <w:rFonts w:ascii="Times New Roman" w:hAnsi="Times New Roman" w:hint="eastAsia"/>
                <w:vertAlign w:val="baseline"/>
              </w:rPr>
              <w:t>值，并输出至前台形成火山图，以及数据列表，前台面提供功能说明</w:t>
            </w:r>
            <w:proofErr w:type="gramStart"/>
            <w:r>
              <w:rPr>
                <w:rFonts w:ascii="Times New Roman" w:hAnsi="Times New Roman" w:hint="eastAsia"/>
                <w:vertAlign w:val="baseline"/>
              </w:rPr>
              <w:t>以及样</w:t>
            </w:r>
            <w:proofErr w:type="gramEnd"/>
            <w:r>
              <w:rPr>
                <w:rFonts w:ascii="Times New Roman" w:hAnsi="Times New Roman" w:hint="eastAsia"/>
                <w:vertAlign w:val="baseline"/>
              </w:rPr>
              <w:t>例说明以及模版下载，并提供结果下载。</w:t>
            </w:r>
          </w:p>
        </w:tc>
      </w:tr>
      <w:tr w:rsidR="00811D91" w14:paraId="2C2C3E37" w14:textId="77777777">
        <w:trPr>
          <w:trHeight w:val="570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34" w14:textId="58A86141" w:rsidR="00811D91" w:rsidRDefault="00494CE3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3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35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在线统计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36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根据模版导入数据并根据模版进行数据统计，输出数据至前台，前台页面根据输出结果显示图表，前台页面提供功能说明</w:t>
            </w:r>
            <w:proofErr w:type="gramStart"/>
            <w:r>
              <w:rPr>
                <w:rFonts w:ascii="Times New Roman" w:hAnsi="Times New Roman" w:hint="eastAsia"/>
                <w:vertAlign w:val="baseline"/>
              </w:rPr>
              <w:t>以及样</w:t>
            </w:r>
            <w:proofErr w:type="gramEnd"/>
            <w:r>
              <w:rPr>
                <w:rFonts w:ascii="Times New Roman" w:hAnsi="Times New Roman" w:hint="eastAsia"/>
                <w:vertAlign w:val="baseline"/>
              </w:rPr>
              <w:t>例说明及模版下载，并提供结果下载。</w:t>
            </w:r>
          </w:p>
        </w:tc>
      </w:tr>
      <w:tr w:rsidR="00811D91" w14:paraId="2C2C3E3B" w14:textId="77777777">
        <w:trPr>
          <w:trHeight w:val="69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38" w14:textId="4EA7E1A4" w:rsidR="00811D91" w:rsidRDefault="00494CE3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39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富集分析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3A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根据模版导入数据并选择，后台使用</w:t>
            </w:r>
            <w:r>
              <w:rPr>
                <w:rFonts w:ascii="Times New Roman" w:hAnsi="Times New Roman" w:hint="eastAsia"/>
                <w:vertAlign w:val="baseline"/>
              </w:rPr>
              <w:t>R</w:t>
            </w:r>
            <w:r>
              <w:rPr>
                <w:rFonts w:ascii="Times New Roman" w:hAnsi="Times New Roman" w:hint="eastAsia"/>
                <w:vertAlign w:val="baseline"/>
              </w:rPr>
              <w:t>语言进行数据处理，并返回数据至</w:t>
            </w:r>
            <w:r>
              <w:rPr>
                <w:rFonts w:ascii="Times New Roman" w:hAnsi="Times New Roman" w:hint="eastAsia"/>
                <w:vertAlign w:val="baseline"/>
              </w:rPr>
              <w:t>java</w:t>
            </w:r>
            <w:r>
              <w:rPr>
                <w:rFonts w:ascii="Times New Roman" w:hAnsi="Times New Roman" w:hint="eastAsia"/>
                <w:vertAlign w:val="baseline"/>
              </w:rPr>
              <w:t>后端后输出至前端显示结果表格数据。</w:t>
            </w:r>
          </w:p>
        </w:tc>
      </w:tr>
      <w:tr w:rsidR="00811D91" w14:paraId="2C2C3E3F" w14:textId="77777777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3C" w14:textId="1988210E" w:rsidR="00811D91" w:rsidRDefault="00494CE3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3D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富集分析图表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3E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前端根据富集分析结果数据导入至后端，后端根据富集进行数据分组返回至前端，前端进行图表展示。并提供结果下载功能</w:t>
            </w:r>
          </w:p>
        </w:tc>
      </w:tr>
      <w:tr w:rsidR="00811D91" w14:paraId="2C2C3E43" w14:textId="77777777">
        <w:trPr>
          <w:trHeight w:val="3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40" w14:textId="1668CCB6" w:rsidR="00811D91" w:rsidRDefault="00494CE3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6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41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富集结果差异分析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42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前端根据模版数据，并根据</w:t>
            </w:r>
            <w:proofErr w:type="gramStart"/>
            <w:r>
              <w:rPr>
                <w:rFonts w:ascii="Times New Roman" w:hAnsi="Times New Roman" w:hint="eastAsia"/>
                <w:vertAlign w:val="baseline"/>
              </w:rPr>
              <w:t>列进行</w:t>
            </w:r>
            <w:proofErr w:type="gramEnd"/>
            <w:r>
              <w:rPr>
                <w:rFonts w:ascii="Times New Roman" w:hAnsi="Times New Roman" w:hint="eastAsia"/>
                <w:vertAlign w:val="baseline"/>
              </w:rPr>
              <w:t>分组，并进行分组对比设置，后台根据分组设置，分组对比进行数据处理，并输入对应的结果至前端进行展示。前台面提供功能说明</w:t>
            </w:r>
            <w:proofErr w:type="gramStart"/>
            <w:r>
              <w:rPr>
                <w:rFonts w:ascii="Times New Roman" w:hAnsi="Times New Roman" w:hint="eastAsia"/>
                <w:vertAlign w:val="baseline"/>
              </w:rPr>
              <w:t>以及样</w:t>
            </w:r>
            <w:proofErr w:type="gramEnd"/>
            <w:r>
              <w:rPr>
                <w:rFonts w:ascii="Times New Roman" w:hAnsi="Times New Roman" w:hint="eastAsia"/>
                <w:vertAlign w:val="baseline"/>
              </w:rPr>
              <w:t>例说明及模版下载，并提供结果下载。</w:t>
            </w:r>
          </w:p>
        </w:tc>
      </w:tr>
      <w:tr w:rsidR="00811D91" w14:paraId="2C2C3E47" w14:textId="77777777">
        <w:trPr>
          <w:trHeight w:val="37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44" w14:textId="4D82258D" w:rsidR="00811D91" w:rsidRDefault="00494CE3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7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45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基础绘图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E46" w14:textId="77777777" w:rsidR="00811D91" w:rsidRDefault="00C11FE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提供折线图、饼图、聚类图基础图表数据导入处理以及展示功能</w:t>
            </w:r>
          </w:p>
        </w:tc>
      </w:tr>
    </w:tbl>
    <w:p w14:paraId="2C2C3E48" w14:textId="14E77E59" w:rsidR="00811D91" w:rsidRDefault="00CC3442" w:rsidP="009D71CC">
      <w:pPr>
        <w:pStyle w:val="a5"/>
        <w:spacing w:after="0" w:line="360" w:lineRule="auto"/>
        <w:ind w:left="400"/>
        <w:rPr>
          <w:rFonts w:ascii="Times New Roman" w:hAnsi="Times New Roman"/>
          <w:vertAlign w:val="baseline"/>
        </w:rPr>
      </w:pPr>
      <w:r>
        <w:rPr>
          <w:rFonts w:ascii="Times New Roman" w:hAnsi="Times New Roman" w:hint="eastAsia"/>
          <w:vertAlign w:val="baseline"/>
        </w:rPr>
        <w:t>7</w:t>
      </w:r>
      <w:r w:rsidR="00144AE6">
        <w:rPr>
          <w:rFonts w:ascii="Times New Roman" w:hAnsi="Times New Roman" w:hint="eastAsia"/>
          <w:vertAlign w:val="baseline"/>
        </w:rPr>
        <w:t>、</w:t>
      </w:r>
      <w:r w:rsidR="00C11FE6">
        <w:rPr>
          <w:rFonts w:ascii="Times New Roman" w:hAnsi="Times New Roman" w:hint="eastAsia"/>
          <w:vertAlign w:val="baseline"/>
        </w:rPr>
        <w:t>模块集成</w:t>
      </w:r>
    </w:p>
    <w:p w14:paraId="2C2C3E49" w14:textId="77777777" w:rsidR="00811D91" w:rsidRDefault="00C11FE6">
      <w:pPr>
        <w:pStyle w:val="a5"/>
        <w:spacing w:after="0" w:line="360" w:lineRule="auto"/>
        <w:ind w:firstLineChars="200" w:firstLine="480"/>
        <w:rPr>
          <w:rFonts w:hint="eastAsia"/>
        </w:rPr>
      </w:pPr>
      <w:r>
        <w:rPr>
          <w:rFonts w:ascii="Times New Roman" w:hAnsi="Times New Roman" w:hint="eastAsia"/>
          <w:vertAlign w:val="baseline"/>
        </w:rPr>
        <w:t>集成海洋科学大数据平台用户数据，实现单点登录、权限管理、元数据推送，以及用户信息共享等服务功能。</w:t>
      </w:r>
      <w:r>
        <w:br w:type="page"/>
      </w:r>
    </w:p>
    <w:p w14:paraId="2C37824F" w14:textId="280344A1" w:rsidR="00B231CE" w:rsidRDefault="00B231CE">
      <w:pPr>
        <w:numPr>
          <w:ilvl w:val="0"/>
          <w:numId w:val="1"/>
        </w:numPr>
        <w:tabs>
          <w:tab w:val="clear" w:pos="720"/>
          <w:tab w:val="left" w:pos="525"/>
          <w:tab w:val="left" w:pos="9360"/>
          <w:tab w:val="left" w:pos="9900"/>
        </w:tabs>
        <w:snapToGrid w:val="0"/>
        <w:spacing w:line="360" w:lineRule="auto"/>
        <w:rPr>
          <w:rFonts w:ascii="Times New Roman" w:hAnsi="Times New Roman"/>
          <w:b/>
          <w:vertAlign w:val="baseline"/>
        </w:rPr>
      </w:pPr>
      <w:r>
        <w:rPr>
          <w:rFonts w:ascii="Times New Roman" w:hAnsi="Times New Roman" w:hint="eastAsia"/>
          <w:b/>
          <w:vertAlign w:val="baseline"/>
        </w:rPr>
        <w:lastRenderedPageBreak/>
        <w:t>符合性条款</w:t>
      </w:r>
    </w:p>
    <w:p w14:paraId="480D3848" w14:textId="2CC9ABAA" w:rsidR="008B7240" w:rsidRPr="00F75715" w:rsidRDefault="008B7240" w:rsidP="00F75715">
      <w:pPr>
        <w:tabs>
          <w:tab w:val="left" w:pos="9360"/>
          <w:tab w:val="left" w:pos="9900"/>
        </w:tabs>
        <w:snapToGrid w:val="0"/>
        <w:spacing w:line="360" w:lineRule="auto"/>
        <w:ind w:firstLineChars="200" w:firstLine="480"/>
        <w:rPr>
          <w:rFonts w:ascii="Times New Roman" w:hAnsi="Times New Roman"/>
          <w:bCs/>
          <w:vertAlign w:val="baseline"/>
        </w:rPr>
      </w:pPr>
      <w:r w:rsidRPr="00F75715">
        <w:rPr>
          <w:rFonts w:ascii="Times New Roman" w:hAnsi="Times New Roman" w:hint="eastAsia"/>
          <w:bCs/>
          <w:vertAlign w:val="baseline"/>
        </w:rPr>
        <w:t>供应商</w:t>
      </w:r>
      <w:r>
        <w:rPr>
          <w:rFonts w:ascii="Times New Roman" w:hAnsi="Times New Roman" w:hint="eastAsia"/>
          <w:bCs/>
          <w:vertAlign w:val="baseline"/>
        </w:rPr>
        <w:t>须针对</w:t>
      </w:r>
      <w:proofErr w:type="gramStart"/>
      <w:r>
        <w:rPr>
          <w:rFonts w:ascii="Times New Roman" w:hAnsi="Times New Roman" w:hint="eastAsia"/>
          <w:bCs/>
          <w:vertAlign w:val="baseline"/>
        </w:rPr>
        <w:t>以下</w:t>
      </w:r>
      <w:r w:rsidR="00335CF3">
        <w:rPr>
          <w:rFonts w:ascii="Times New Roman" w:hAnsi="Times New Roman" w:hint="eastAsia"/>
          <w:bCs/>
          <w:vertAlign w:val="baseline"/>
        </w:rPr>
        <w:t>能力</w:t>
      </w:r>
      <w:proofErr w:type="gramEnd"/>
      <w:r w:rsidR="00335CF3">
        <w:rPr>
          <w:rFonts w:ascii="Times New Roman" w:hAnsi="Times New Roman" w:hint="eastAsia"/>
          <w:bCs/>
          <w:vertAlign w:val="baseline"/>
        </w:rPr>
        <w:t>要求提供</w:t>
      </w:r>
      <w:r w:rsidR="00A73021">
        <w:rPr>
          <w:rFonts w:ascii="Times New Roman" w:hAnsi="Times New Roman" w:hint="eastAsia"/>
          <w:bCs/>
          <w:vertAlign w:val="baseline"/>
        </w:rPr>
        <w:t>技术</w:t>
      </w:r>
      <w:r w:rsidR="00335CF3">
        <w:rPr>
          <w:rFonts w:ascii="Times New Roman" w:hAnsi="Times New Roman" w:hint="eastAsia"/>
          <w:bCs/>
          <w:vertAlign w:val="baseline"/>
        </w:rPr>
        <w:t>方案</w:t>
      </w:r>
      <w:r w:rsidR="00C019E8">
        <w:rPr>
          <w:rFonts w:ascii="Times New Roman" w:hAnsi="Times New Roman" w:hint="eastAsia"/>
          <w:bCs/>
          <w:vertAlign w:val="baseline"/>
        </w:rPr>
        <w:t>，且</w:t>
      </w:r>
      <w:r w:rsidR="008169D9">
        <w:rPr>
          <w:rFonts w:ascii="Times New Roman" w:hAnsi="Times New Roman" w:hint="eastAsia"/>
          <w:bCs/>
          <w:vertAlign w:val="baseline"/>
        </w:rPr>
        <w:t>重点</w:t>
      </w:r>
      <w:r w:rsidR="00C019E8">
        <w:rPr>
          <w:rFonts w:ascii="Times New Roman" w:hAnsi="Times New Roman" w:hint="eastAsia"/>
          <w:bCs/>
          <w:vertAlign w:val="baseline"/>
        </w:rPr>
        <w:t>对多源异构数据融合与跨域数据关联提供</w:t>
      </w:r>
      <w:r w:rsidR="00C019E8" w:rsidRPr="00F75715">
        <w:rPr>
          <w:rFonts w:ascii="Times New Roman" w:hAnsi="Times New Roman" w:hint="eastAsia"/>
          <w:b/>
          <w:vertAlign w:val="baseline"/>
        </w:rPr>
        <w:t>专项技术说明</w:t>
      </w:r>
      <w:r w:rsidR="00063579">
        <w:rPr>
          <w:rFonts w:ascii="Times New Roman" w:hAnsi="Times New Roman" w:hint="eastAsia"/>
          <w:b/>
          <w:vertAlign w:val="baseline"/>
        </w:rPr>
        <w:t>（包括</w:t>
      </w:r>
      <w:r w:rsidR="00BE2E29">
        <w:rPr>
          <w:rFonts w:ascii="Times New Roman" w:hAnsi="Times New Roman" w:hint="eastAsia"/>
          <w:b/>
          <w:vertAlign w:val="baseline"/>
        </w:rPr>
        <w:t>数据关联模型说明、流程图</w:t>
      </w:r>
      <w:r w:rsidR="00BE2E29">
        <w:rPr>
          <w:rFonts w:ascii="Times New Roman" w:hAnsi="Times New Roman" w:hint="eastAsia"/>
          <w:b/>
          <w:vertAlign w:val="baseline"/>
        </w:rPr>
        <w:t>/</w:t>
      </w:r>
      <w:r w:rsidR="00BE2E29">
        <w:rPr>
          <w:rFonts w:ascii="Times New Roman" w:hAnsi="Times New Roman" w:hint="eastAsia"/>
          <w:b/>
          <w:vertAlign w:val="baseline"/>
        </w:rPr>
        <w:t>技术路线图</w:t>
      </w:r>
      <w:r w:rsidR="00063579">
        <w:rPr>
          <w:rFonts w:ascii="Times New Roman" w:hAnsi="Times New Roman" w:hint="eastAsia"/>
          <w:b/>
          <w:vertAlign w:val="baseline"/>
        </w:rPr>
        <w:t>）</w:t>
      </w:r>
      <w:r w:rsidR="00B60796" w:rsidRPr="00F75715">
        <w:rPr>
          <w:rFonts w:ascii="Times New Roman" w:hAnsi="Times New Roman" w:hint="eastAsia"/>
          <w:bCs/>
          <w:vertAlign w:val="baseline"/>
        </w:rPr>
        <w:t>；</w:t>
      </w:r>
      <w:r w:rsidR="00A73021" w:rsidRPr="00A73021">
        <w:rPr>
          <w:rFonts w:ascii="Times New Roman" w:hAnsi="Times New Roman"/>
          <w:bCs/>
          <w:vertAlign w:val="baseline"/>
        </w:rPr>
        <w:t>未按要求提供相关</w:t>
      </w:r>
      <w:r w:rsidR="00A73021">
        <w:rPr>
          <w:rFonts w:ascii="Times New Roman" w:hAnsi="Times New Roman" w:hint="eastAsia"/>
          <w:bCs/>
          <w:vertAlign w:val="baseline"/>
        </w:rPr>
        <w:t>技术方案</w:t>
      </w:r>
      <w:r w:rsidR="00A73021" w:rsidRPr="00A73021">
        <w:rPr>
          <w:rFonts w:ascii="Times New Roman" w:hAnsi="Times New Roman"/>
          <w:bCs/>
          <w:vertAlign w:val="baseline"/>
        </w:rPr>
        <w:t>，或技术方案缺乏必要的实现机制说明、关键技术路径不清晰，无法有效支撑</w:t>
      </w:r>
      <w:r w:rsidR="00DC28F8">
        <w:rPr>
          <w:rFonts w:ascii="Times New Roman" w:hAnsi="Times New Roman" w:hint="eastAsia"/>
          <w:bCs/>
          <w:vertAlign w:val="baseline"/>
        </w:rPr>
        <w:t>以下</w:t>
      </w:r>
      <w:r w:rsidR="00A73021" w:rsidRPr="00A73021">
        <w:rPr>
          <w:rFonts w:ascii="Times New Roman" w:hAnsi="Times New Roman"/>
          <w:bCs/>
          <w:vertAlign w:val="baseline"/>
        </w:rPr>
        <w:t>所规定的</w:t>
      </w:r>
      <w:r w:rsidR="00696075">
        <w:rPr>
          <w:rFonts w:ascii="Times New Roman" w:hAnsi="Times New Roman" w:hint="eastAsia"/>
          <w:bCs/>
          <w:vertAlign w:val="baseline"/>
        </w:rPr>
        <w:t>能力</w:t>
      </w:r>
      <w:r w:rsidR="00A73021" w:rsidRPr="00A73021">
        <w:rPr>
          <w:rFonts w:ascii="Times New Roman" w:hAnsi="Times New Roman"/>
          <w:bCs/>
          <w:vertAlign w:val="baseline"/>
        </w:rPr>
        <w:t>要求的，视为未实质性响应。</w:t>
      </w:r>
    </w:p>
    <w:p w14:paraId="622DF0DD" w14:textId="591EA0AB" w:rsidR="00EB5D1D" w:rsidRDefault="00EB5D1D" w:rsidP="004152B5">
      <w:pPr>
        <w:tabs>
          <w:tab w:val="left" w:pos="9360"/>
          <w:tab w:val="left" w:pos="9900"/>
        </w:tabs>
        <w:snapToGrid w:val="0"/>
        <w:spacing w:line="360" w:lineRule="auto"/>
        <w:ind w:firstLineChars="200" w:firstLine="480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 w:hint="eastAsia"/>
          <w:bCs/>
          <w:vertAlign w:val="baseline"/>
        </w:rPr>
        <w:t xml:space="preserve">1. </w:t>
      </w:r>
      <w:r>
        <w:rPr>
          <w:rFonts w:ascii="Times New Roman" w:hAnsi="Times New Roman" w:hint="eastAsia"/>
          <w:bCs/>
          <w:vertAlign w:val="baseline"/>
        </w:rPr>
        <w:t>多源异构数据融合能力</w:t>
      </w:r>
    </w:p>
    <w:p w14:paraId="7CB1EF43" w14:textId="1B2A0E33" w:rsidR="00EB5D1D" w:rsidRDefault="00EB5D1D" w:rsidP="004152B5">
      <w:pPr>
        <w:tabs>
          <w:tab w:val="left" w:pos="9360"/>
          <w:tab w:val="left" w:pos="9900"/>
        </w:tabs>
        <w:snapToGrid w:val="0"/>
        <w:spacing w:line="360" w:lineRule="auto"/>
        <w:ind w:firstLineChars="200" w:firstLine="480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 w:hint="eastAsia"/>
          <w:bCs/>
          <w:vertAlign w:val="baseline"/>
        </w:rPr>
        <w:t>供应商应具备多源异构数据整合能力，包括但不限于：</w:t>
      </w:r>
    </w:p>
    <w:p w14:paraId="78F8CD7B" w14:textId="12115E2B" w:rsidR="00EB5D1D" w:rsidRDefault="00AD1CC3" w:rsidP="00AD1CC3">
      <w:pPr>
        <w:pStyle w:val="af"/>
        <w:numPr>
          <w:ilvl w:val="0"/>
          <w:numId w:val="4"/>
        </w:numPr>
        <w:tabs>
          <w:tab w:val="left" w:pos="9360"/>
          <w:tab w:val="left" w:pos="9900"/>
        </w:tabs>
        <w:snapToGrid w:val="0"/>
        <w:spacing w:line="360" w:lineRule="auto"/>
        <w:ind w:firstLineChars="0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 w:hint="eastAsia"/>
          <w:bCs/>
          <w:vertAlign w:val="baseline"/>
        </w:rPr>
        <w:t>支持不同类型数据（结构化、半结构化和时空数据）的统一管理；</w:t>
      </w:r>
    </w:p>
    <w:p w14:paraId="4788E0AE" w14:textId="4626C149" w:rsidR="00AD1CC3" w:rsidRDefault="00AD1CC3" w:rsidP="00AD1CC3">
      <w:pPr>
        <w:pStyle w:val="af"/>
        <w:numPr>
          <w:ilvl w:val="0"/>
          <w:numId w:val="4"/>
        </w:numPr>
        <w:tabs>
          <w:tab w:val="left" w:pos="9360"/>
          <w:tab w:val="left" w:pos="9900"/>
        </w:tabs>
        <w:snapToGrid w:val="0"/>
        <w:spacing w:line="360" w:lineRule="auto"/>
        <w:ind w:firstLineChars="0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 w:hint="eastAsia"/>
          <w:bCs/>
          <w:vertAlign w:val="baseline"/>
        </w:rPr>
        <w:t>具备多</w:t>
      </w:r>
      <w:proofErr w:type="gramStart"/>
      <w:r>
        <w:rPr>
          <w:rFonts w:ascii="Times New Roman" w:hAnsi="Times New Roman" w:hint="eastAsia"/>
          <w:bCs/>
          <w:vertAlign w:val="baseline"/>
        </w:rPr>
        <w:t>源数据</w:t>
      </w:r>
      <w:proofErr w:type="gramEnd"/>
      <w:r>
        <w:rPr>
          <w:rFonts w:ascii="Times New Roman" w:hAnsi="Times New Roman" w:hint="eastAsia"/>
          <w:bCs/>
          <w:vertAlign w:val="baseline"/>
        </w:rPr>
        <w:t>标准化处理与数据映射机制；</w:t>
      </w:r>
    </w:p>
    <w:p w14:paraId="50187668" w14:textId="0AF9BFA4" w:rsidR="00AD1CC3" w:rsidRDefault="003D7C93" w:rsidP="00AD1CC3">
      <w:pPr>
        <w:pStyle w:val="af"/>
        <w:numPr>
          <w:ilvl w:val="0"/>
          <w:numId w:val="4"/>
        </w:numPr>
        <w:tabs>
          <w:tab w:val="left" w:pos="9360"/>
          <w:tab w:val="left" w:pos="9900"/>
        </w:tabs>
        <w:snapToGrid w:val="0"/>
        <w:spacing w:line="360" w:lineRule="auto"/>
        <w:ind w:firstLineChars="0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 w:hint="eastAsia"/>
          <w:bCs/>
          <w:vertAlign w:val="baseline"/>
        </w:rPr>
        <w:t>能实现</w:t>
      </w:r>
      <w:proofErr w:type="gramStart"/>
      <w:r>
        <w:rPr>
          <w:rFonts w:ascii="Times New Roman" w:hAnsi="Times New Roman" w:hint="eastAsia"/>
          <w:bCs/>
          <w:vertAlign w:val="baseline"/>
        </w:rPr>
        <w:t>跨类型</w:t>
      </w:r>
      <w:proofErr w:type="gramEnd"/>
      <w:r>
        <w:rPr>
          <w:rFonts w:ascii="Times New Roman" w:hAnsi="Times New Roman" w:hint="eastAsia"/>
          <w:bCs/>
          <w:vertAlign w:val="baseline"/>
        </w:rPr>
        <w:t>数据的关联组织与统一查询。</w:t>
      </w:r>
    </w:p>
    <w:p w14:paraId="1367BF02" w14:textId="730CBEB3" w:rsidR="003D7C93" w:rsidRDefault="003D7C93" w:rsidP="003D7C93">
      <w:pPr>
        <w:tabs>
          <w:tab w:val="left" w:pos="9360"/>
          <w:tab w:val="left" w:pos="9900"/>
        </w:tabs>
        <w:snapToGrid w:val="0"/>
        <w:spacing w:line="360" w:lineRule="auto"/>
        <w:ind w:left="480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 w:hint="eastAsia"/>
          <w:bCs/>
          <w:vertAlign w:val="baseline"/>
        </w:rPr>
        <w:t xml:space="preserve">2. </w:t>
      </w:r>
      <w:r>
        <w:rPr>
          <w:rFonts w:ascii="Times New Roman" w:hAnsi="Times New Roman" w:hint="eastAsia"/>
          <w:bCs/>
          <w:vertAlign w:val="baseline"/>
        </w:rPr>
        <w:t>跨域数据关联能力</w:t>
      </w:r>
    </w:p>
    <w:p w14:paraId="6B5E6A10" w14:textId="7F984484" w:rsidR="003D7C93" w:rsidRDefault="003D7C93" w:rsidP="003D7C93">
      <w:pPr>
        <w:pStyle w:val="af"/>
        <w:numPr>
          <w:ilvl w:val="0"/>
          <w:numId w:val="5"/>
        </w:numPr>
        <w:tabs>
          <w:tab w:val="left" w:pos="9360"/>
          <w:tab w:val="left" w:pos="9900"/>
        </w:tabs>
        <w:snapToGrid w:val="0"/>
        <w:spacing w:line="360" w:lineRule="auto"/>
        <w:ind w:firstLineChars="0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 w:hint="eastAsia"/>
          <w:bCs/>
          <w:vertAlign w:val="baseline"/>
        </w:rPr>
        <w:t>系统应支持不同领域数据间的关联分析能力；</w:t>
      </w:r>
    </w:p>
    <w:p w14:paraId="7EFDFBE8" w14:textId="57951D14" w:rsidR="003D7C93" w:rsidRDefault="00A606E5" w:rsidP="003D7C93">
      <w:pPr>
        <w:pStyle w:val="af"/>
        <w:numPr>
          <w:ilvl w:val="0"/>
          <w:numId w:val="5"/>
        </w:numPr>
        <w:tabs>
          <w:tab w:val="left" w:pos="9360"/>
          <w:tab w:val="left" w:pos="9900"/>
        </w:tabs>
        <w:snapToGrid w:val="0"/>
        <w:spacing w:line="360" w:lineRule="auto"/>
        <w:ind w:firstLineChars="0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 w:hint="eastAsia"/>
          <w:bCs/>
          <w:vertAlign w:val="baseline"/>
        </w:rPr>
        <w:t>提供数据关联机制说明（如关联模型、索引机制或标签体系）；</w:t>
      </w:r>
    </w:p>
    <w:p w14:paraId="2DF31EDD" w14:textId="2011F290" w:rsidR="00A606E5" w:rsidRDefault="00A606E5" w:rsidP="003D7C93">
      <w:pPr>
        <w:pStyle w:val="af"/>
        <w:numPr>
          <w:ilvl w:val="0"/>
          <w:numId w:val="5"/>
        </w:numPr>
        <w:tabs>
          <w:tab w:val="left" w:pos="9360"/>
          <w:tab w:val="left" w:pos="9900"/>
        </w:tabs>
        <w:snapToGrid w:val="0"/>
        <w:spacing w:line="360" w:lineRule="auto"/>
        <w:ind w:firstLineChars="0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 w:hint="eastAsia"/>
          <w:bCs/>
          <w:vertAlign w:val="baseline"/>
        </w:rPr>
        <w:t>支持基于多维条件的数据联合检索与分析。</w:t>
      </w:r>
    </w:p>
    <w:p w14:paraId="28415640" w14:textId="36073FD0" w:rsidR="00A606E5" w:rsidRDefault="00A606E5" w:rsidP="00A606E5">
      <w:pPr>
        <w:tabs>
          <w:tab w:val="left" w:pos="9360"/>
          <w:tab w:val="left" w:pos="9900"/>
        </w:tabs>
        <w:snapToGrid w:val="0"/>
        <w:spacing w:line="360" w:lineRule="auto"/>
        <w:ind w:left="480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 w:hint="eastAsia"/>
          <w:bCs/>
          <w:vertAlign w:val="baseline"/>
        </w:rPr>
        <w:t xml:space="preserve">3. </w:t>
      </w:r>
      <w:r>
        <w:rPr>
          <w:rFonts w:ascii="Times New Roman" w:hAnsi="Times New Roman" w:hint="eastAsia"/>
          <w:bCs/>
          <w:vertAlign w:val="baseline"/>
        </w:rPr>
        <w:t>时空数据处理能力</w:t>
      </w:r>
    </w:p>
    <w:p w14:paraId="1F155C2A" w14:textId="62495694" w:rsidR="00A606E5" w:rsidRDefault="00F350F2" w:rsidP="00F350F2">
      <w:pPr>
        <w:pStyle w:val="af"/>
        <w:numPr>
          <w:ilvl w:val="0"/>
          <w:numId w:val="6"/>
        </w:numPr>
        <w:tabs>
          <w:tab w:val="left" w:pos="9360"/>
          <w:tab w:val="left" w:pos="9900"/>
        </w:tabs>
        <w:snapToGrid w:val="0"/>
        <w:spacing w:line="360" w:lineRule="auto"/>
        <w:ind w:firstLineChars="0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 w:hint="eastAsia"/>
          <w:bCs/>
          <w:vertAlign w:val="baseline"/>
        </w:rPr>
        <w:t>系统应具备时空数据管理能力，包括时间序列与空间属性数据处理；</w:t>
      </w:r>
    </w:p>
    <w:p w14:paraId="6B1EB2BF" w14:textId="652EFCBA" w:rsidR="00F350F2" w:rsidRDefault="00F350F2" w:rsidP="00F350F2">
      <w:pPr>
        <w:pStyle w:val="af"/>
        <w:numPr>
          <w:ilvl w:val="0"/>
          <w:numId w:val="6"/>
        </w:numPr>
        <w:tabs>
          <w:tab w:val="left" w:pos="9360"/>
          <w:tab w:val="left" w:pos="9900"/>
        </w:tabs>
        <w:snapToGrid w:val="0"/>
        <w:spacing w:line="360" w:lineRule="auto"/>
        <w:ind w:firstLineChars="0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 w:hint="eastAsia"/>
          <w:bCs/>
          <w:vertAlign w:val="baseline"/>
        </w:rPr>
        <w:t>支持基于时间、空间或多维条件的数据检索与分析</w:t>
      </w:r>
      <w:r w:rsidR="00371D90">
        <w:rPr>
          <w:rFonts w:ascii="Times New Roman" w:hAnsi="Times New Roman" w:hint="eastAsia"/>
          <w:bCs/>
          <w:vertAlign w:val="baseline"/>
        </w:rPr>
        <w:t>；</w:t>
      </w:r>
    </w:p>
    <w:p w14:paraId="70639938" w14:textId="30AC7F0D" w:rsidR="00F95D2D" w:rsidRPr="00F75715" w:rsidRDefault="00F95D2D" w:rsidP="00F95D2D">
      <w:pPr>
        <w:pStyle w:val="af"/>
        <w:numPr>
          <w:ilvl w:val="0"/>
          <w:numId w:val="6"/>
        </w:numPr>
        <w:tabs>
          <w:tab w:val="left" w:pos="9360"/>
          <w:tab w:val="left" w:pos="9900"/>
        </w:tabs>
        <w:snapToGrid w:val="0"/>
        <w:spacing w:line="360" w:lineRule="auto"/>
        <w:ind w:firstLineChars="0"/>
        <w:rPr>
          <w:rFonts w:ascii="Times New Roman" w:hAnsi="Times New Roman" w:hint="eastAsia"/>
          <w:bCs/>
          <w:vertAlign w:val="baseline"/>
        </w:rPr>
      </w:pPr>
      <w:r w:rsidRPr="00F95D2D">
        <w:rPr>
          <w:rFonts w:ascii="Times New Roman" w:hAnsi="Times New Roman"/>
          <w:bCs/>
          <w:vertAlign w:val="baseline"/>
        </w:rPr>
        <w:t>系统应支持</w:t>
      </w:r>
      <w:r w:rsidR="0087324B">
        <w:rPr>
          <w:rFonts w:ascii="Times New Roman" w:hAnsi="Times New Roman" w:hint="eastAsia"/>
          <w:bCs/>
          <w:vertAlign w:val="baseline"/>
        </w:rPr>
        <w:t>大规模</w:t>
      </w:r>
      <w:r w:rsidRPr="00F95D2D">
        <w:rPr>
          <w:rFonts w:ascii="Times New Roman" w:hAnsi="Times New Roman"/>
          <w:bCs/>
          <w:vertAlign w:val="baseline"/>
        </w:rPr>
        <w:t>数据</w:t>
      </w:r>
      <w:r w:rsidR="00841EDE">
        <w:rPr>
          <w:rFonts w:ascii="Times New Roman" w:hAnsi="Times New Roman" w:hint="eastAsia"/>
          <w:bCs/>
          <w:vertAlign w:val="baseline"/>
        </w:rPr>
        <w:t>（包括亿级数据规模）</w:t>
      </w:r>
      <w:r w:rsidRPr="00F95D2D">
        <w:rPr>
          <w:rFonts w:ascii="Times New Roman" w:hAnsi="Times New Roman"/>
          <w:bCs/>
          <w:vertAlign w:val="baseline"/>
        </w:rPr>
        <w:t>下的存储与检索能力。</w:t>
      </w:r>
    </w:p>
    <w:p w14:paraId="706427EC" w14:textId="4846712A" w:rsidR="00371D90" w:rsidRDefault="00371D90" w:rsidP="00371D90">
      <w:pPr>
        <w:tabs>
          <w:tab w:val="left" w:pos="9360"/>
          <w:tab w:val="left" w:pos="9900"/>
        </w:tabs>
        <w:snapToGrid w:val="0"/>
        <w:spacing w:line="360" w:lineRule="auto"/>
        <w:ind w:left="480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 w:hint="eastAsia"/>
          <w:bCs/>
          <w:vertAlign w:val="baseline"/>
        </w:rPr>
        <w:t xml:space="preserve">4. </w:t>
      </w:r>
      <w:r w:rsidR="00F95D2D">
        <w:rPr>
          <w:rFonts w:ascii="Times New Roman" w:hAnsi="Times New Roman" w:hint="eastAsia"/>
          <w:bCs/>
          <w:vertAlign w:val="baseline"/>
        </w:rPr>
        <w:t>数据标准化与扩展能力</w:t>
      </w:r>
    </w:p>
    <w:p w14:paraId="0DFEE0C7" w14:textId="65943F88" w:rsidR="00F95D2D" w:rsidRDefault="00F95D2D" w:rsidP="00F95D2D">
      <w:pPr>
        <w:pStyle w:val="af"/>
        <w:numPr>
          <w:ilvl w:val="0"/>
          <w:numId w:val="7"/>
        </w:numPr>
        <w:tabs>
          <w:tab w:val="left" w:pos="9360"/>
          <w:tab w:val="left" w:pos="9900"/>
        </w:tabs>
        <w:snapToGrid w:val="0"/>
        <w:spacing w:line="360" w:lineRule="auto"/>
        <w:ind w:firstLineChars="0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 w:hint="eastAsia"/>
          <w:bCs/>
          <w:vertAlign w:val="baseline"/>
        </w:rPr>
        <w:t>系统应支持多</w:t>
      </w:r>
      <w:proofErr w:type="gramStart"/>
      <w:r>
        <w:rPr>
          <w:rFonts w:ascii="Times New Roman" w:hAnsi="Times New Roman" w:hint="eastAsia"/>
          <w:bCs/>
          <w:vertAlign w:val="baseline"/>
        </w:rPr>
        <w:t>源数据</w:t>
      </w:r>
      <w:proofErr w:type="gramEnd"/>
      <w:r>
        <w:rPr>
          <w:rFonts w:ascii="Times New Roman" w:hAnsi="Times New Roman" w:hint="eastAsia"/>
          <w:bCs/>
          <w:vertAlign w:val="baseline"/>
        </w:rPr>
        <w:t>标准化接入；</w:t>
      </w:r>
    </w:p>
    <w:p w14:paraId="643F2FA2" w14:textId="0CC4EF7B" w:rsidR="00F95D2D" w:rsidRDefault="00F95D2D" w:rsidP="00F95D2D">
      <w:pPr>
        <w:pStyle w:val="af"/>
        <w:numPr>
          <w:ilvl w:val="0"/>
          <w:numId w:val="7"/>
        </w:numPr>
        <w:tabs>
          <w:tab w:val="left" w:pos="9360"/>
          <w:tab w:val="left" w:pos="9900"/>
        </w:tabs>
        <w:snapToGrid w:val="0"/>
        <w:spacing w:line="360" w:lineRule="auto"/>
        <w:ind w:firstLineChars="0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 w:hint="eastAsia"/>
          <w:bCs/>
          <w:vertAlign w:val="baseline"/>
        </w:rPr>
        <w:t>具备灵活的数据模型扩展能力，以适应不同类型数据融合处理；</w:t>
      </w:r>
    </w:p>
    <w:p w14:paraId="4EF53A9D" w14:textId="5ADA9C2D" w:rsidR="00780A86" w:rsidRPr="00F75715" w:rsidRDefault="00F95D2D" w:rsidP="00F75715">
      <w:pPr>
        <w:pStyle w:val="af"/>
        <w:numPr>
          <w:ilvl w:val="0"/>
          <w:numId w:val="7"/>
        </w:numPr>
        <w:tabs>
          <w:tab w:val="left" w:pos="9360"/>
          <w:tab w:val="left" w:pos="9900"/>
        </w:tabs>
        <w:snapToGrid w:val="0"/>
        <w:spacing w:line="360" w:lineRule="auto"/>
        <w:ind w:firstLineChars="0"/>
        <w:rPr>
          <w:rFonts w:ascii="Times New Roman" w:hAnsi="Times New Roman" w:hint="eastAsia"/>
          <w:bCs/>
          <w:vertAlign w:val="baseline"/>
        </w:rPr>
      </w:pPr>
      <w:r>
        <w:rPr>
          <w:rFonts w:ascii="Times New Roman" w:hAnsi="Times New Roman" w:hint="eastAsia"/>
          <w:bCs/>
          <w:vertAlign w:val="baseline"/>
        </w:rPr>
        <w:t>支持后续新增数据类型的扩展接入；</w:t>
      </w:r>
    </w:p>
    <w:p w14:paraId="03739529" w14:textId="0FE6D3EF" w:rsidR="00AF5D4D" w:rsidRDefault="004B2F0C">
      <w:pPr>
        <w:numPr>
          <w:ilvl w:val="0"/>
          <w:numId w:val="1"/>
        </w:numPr>
        <w:tabs>
          <w:tab w:val="clear" w:pos="720"/>
          <w:tab w:val="left" w:pos="525"/>
          <w:tab w:val="left" w:pos="9360"/>
          <w:tab w:val="left" w:pos="9900"/>
        </w:tabs>
        <w:snapToGrid w:val="0"/>
        <w:spacing w:line="360" w:lineRule="auto"/>
        <w:rPr>
          <w:rFonts w:ascii="Times New Roman" w:hAnsi="Times New Roman"/>
          <w:b/>
          <w:vertAlign w:val="baseline"/>
        </w:rPr>
      </w:pPr>
      <w:r>
        <w:rPr>
          <w:rFonts w:ascii="Times New Roman" w:hAnsi="Times New Roman" w:hint="eastAsia"/>
          <w:b/>
          <w:vertAlign w:val="baseline"/>
        </w:rPr>
        <w:t>类似项目业绩要求</w:t>
      </w:r>
    </w:p>
    <w:p w14:paraId="6490E20E" w14:textId="7CC0F00E" w:rsidR="004B2F0C" w:rsidRDefault="004B2F0C" w:rsidP="004B2F0C">
      <w:pPr>
        <w:tabs>
          <w:tab w:val="left" w:pos="9360"/>
          <w:tab w:val="left" w:pos="9900"/>
        </w:tabs>
        <w:snapToGrid w:val="0"/>
        <w:spacing w:line="360" w:lineRule="auto"/>
        <w:ind w:firstLineChars="200" w:firstLine="480"/>
        <w:rPr>
          <w:rFonts w:ascii="Times New Roman" w:hAnsi="Times New Roman"/>
          <w:bCs/>
          <w:vertAlign w:val="baseline"/>
        </w:rPr>
      </w:pPr>
      <w:r w:rsidRPr="00F75715">
        <w:rPr>
          <w:rFonts w:ascii="Times New Roman" w:hAnsi="Times New Roman" w:hint="eastAsia"/>
          <w:bCs/>
          <w:vertAlign w:val="baseline"/>
        </w:rPr>
        <w:t>供应商</w:t>
      </w:r>
      <w:r w:rsidR="00E4726D">
        <w:rPr>
          <w:rFonts w:ascii="Times New Roman" w:hAnsi="Times New Roman" w:hint="eastAsia"/>
          <w:bCs/>
          <w:vertAlign w:val="baseline"/>
        </w:rPr>
        <w:t>应具备承担本项目的技术能力与实施经验，近</w:t>
      </w:r>
      <w:r w:rsidR="00E4726D">
        <w:rPr>
          <w:rFonts w:ascii="Times New Roman" w:hAnsi="Times New Roman" w:hint="eastAsia"/>
          <w:bCs/>
          <w:vertAlign w:val="baseline"/>
        </w:rPr>
        <w:t>5</w:t>
      </w:r>
      <w:r w:rsidR="00E4726D">
        <w:rPr>
          <w:rFonts w:ascii="Times New Roman" w:hAnsi="Times New Roman" w:hint="eastAsia"/>
          <w:bCs/>
          <w:vertAlign w:val="baseline"/>
        </w:rPr>
        <w:t>年内至少承担过</w:t>
      </w:r>
      <w:r w:rsidR="00E4726D">
        <w:rPr>
          <w:rFonts w:ascii="Times New Roman" w:hAnsi="Times New Roman" w:hint="eastAsia"/>
          <w:bCs/>
          <w:vertAlign w:val="baseline"/>
        </w:rPr>
        <w:t>1</w:t>
      </w:r>
      <w:r w:rsidR="00E4726D">
        <w:rPr>
          <w:rFonts w:ascii="Times New Roman" w:hAnsi="Times New Roman" w:hint="eastAsia"/>
          <w:bCs/>
          <w:vertAlign w:val="baseline"/>
        </w:rPr>
        <w:t>项类似项目。</w:t>
      </w:r>
    </w:p>
    <w:p w14:paraId="615E6ACA" w14:textId="29EC0887" w:rsidR="00F871B9" w:rsidRPr="00F75715" w:rsidRDefault="00E4726D" w:rsidP="00F75715">
      <w:pPr>
        <w:tabs>
          <w:tab w:val="left" w:pos="9360"/>
          <w:tab w:val="left" w:pos="9900"/>
        </w:tabs>
        <w:snapToGrid w:val="0"/>
        <w:spacing w:line="360" w:lineRule="auto"/>
        <w:ind w:firstLineChars="200" w:firstLine="480"/>
        <w:rPr>
          <w:rFonts w:ascii="Times New Roman" w:hAnsi="Times New Roman" w:hint="eastAsia"/>
          <w:bCs/>
          <w:vertAlign w:val="baseline"/>
        </w:rPr>
      </w:pPr>
      <w:r>
        <w:rPr>
          <w:rFonts w:ascii="Times New Roman" w:hAnsi="Times New Roman" w:hint="eastAsia"/>
          <w:bCs/>
          <w:vertAlign w:val="baseline"/>
        </w:rPr>
        <w:t>类似项目是指满足以下特征</w:t>
      </w:r>
      <w:r w:rsidR="000D1893">
        <w:rPr>
          <w:rFonts w:ascii="Times New Roman" w:hAnsi="Times New Roman" w:hint="eastAsia"/>
          <w:bCs/>
          <w:vertAlign w:val="baseline"/>
        </w:rPr>
        <w:t>中至少</w:t>
      </w:r>
      <w:r w:rsidR="00057FC1">
        <w:rPr>
          <w:rFonts w:ascii="Times New Roman" w:hAnsi="Times New Roman" w:hint="eastAsia"/>
          <w:bCs/>
          <w:vertAlign w:val="baseline"/>
        </w:rPr>
        <w:t>两</w:t>
      </w:r>
      <w:r w:rsidR="000D1893">
        <w:rPr>
          <w:rFonts w:ascii="Times New Roman" w:hAnsi="Times New Roman" w:hint="eastAsia"/>
          <w:bCs/>
          <w:vertAlign w:val="baseline"/>
        </w:rPr>
        <w:t>项</w:t>
      </w:r>
      <w:r>
        <w:rPr>
          <w:rFonts w:ascii="Times New Roman" w:hAnsi="Times New Roman" w:hint="eastAsia"/>
          <w:bCs/>
          <w:vertAlign w:val="baseline"/>
        </w:rPr>
        <w:t>的信息化系统建设项目</w:t>
      </w:r>
      <w:r w:rsidR="003E2C4E">
        <w:rPr>
          <w:rFonts w:ascii="Times New Roman" w:hAnsi="Times New Roman" w:hint="eastAsia"/>
          <w:bCs/>
          <w:vertAlign w:val="baseline"/>
        </w:rPr>
        <w:t>，</w:t>
      </w:r>
      <w:r w:rsidR="003E2C4E" w:rsidRPr="003E2C4E">
        <w:rPr>
          <w:rFonts w:ascii="Times New Roman" w:hAnsi="Times New Roman"/>
          <w:bCs/>
          <w:vertAlign w:val="baseline"/>
        </w:rPr>
        <w:t>其中标</w:t>
      </w:r>
      <w:r w:rsidR="003E2C4E" w:rsidRPr="003E2C4E">
        <w:rPr>
          <w:rFonts w:ascii="Times New Roman" w:hAnsi="Times New Roman"/>
          <w:bCs/>
          <w:vertAlign w:val="baseline"/>
        </w:rPr>
        <w:t>“*”</w:t>
      </w:r>
      <w:r w:rsidR="003E2C4E" w:rsidRPr="003E2C4E">
        <w:rPr>
          <w:rFonts w:ascii="Times New Roman" w:hAnsi="Times New Roman"/>
          <w:bCs/>
          <w:vertAlign w:val="baseline"/>
        </w:rPr>
        <w:t>的为重点考察的技术特征</w:t>
      </w:r>
      <w:r>
        <w:rPr>
          <w:rFonts w:ascii="Times New Roman" w:hAnsi="Times New Roman" w:hint="eastAsia"/>
          <w:bCs/>
          <w:vertAlign w:val="baseline"/>
        </w:rPr>
        <w:t>：</w:t>
      </w:r>
    </w:p>
    <w:p w14:paraId="3B626078" w14:textId="0664BAC9" w:rsidR="00213A11" w:rsidRDefault="00B03BCD" w:rsidP="00E4726D">
      <w:pPr>
        <w:pStyle w:val="af"/>
        <w:numPr>
          <w:ilvl w:val="0"/>
          <w:numId w:val="3"/>
        </w:numPr>
        <w:tabs>
          <w:tab w:val="left" w:pos="9360"/>
          <w:tab w:val="left" w:pos="9900"/>
        </w:tabs>
        <w:snapToGrid w:val="0"/>
        <w:spacing w:line="360" w:lineRule="auto"/>
        <w:ind w:firstLineChars="0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 w:hint="eastAsia"/>
          <w:bCs/>
          <w:vertAlign w:val="baseline"/>
        </w:rPr>
        <w:t>涉及多</w:t>
      </w:r>
      <w:proofErr w:type="gramStart"/>
      <w:r>
        <w:rPr>
          <w:rFonts w:ascii="Times New Roman" w:hAnsi="Times New Roman" w:hint="eastAsia"/>
          <w:bCs/>
          <w:vertAlign w:val="baseline"/>
        </w:rPr>
        <w:t>源数据</w:t>
      </w:r>
      <w:proofErr w:type="gramEnd"/>
      <w:r>
        <w:rPr>
          <w:rFonts w:ascii="Times New Roman" w:hAnsi="Times New Roman" w:hint="eastAsia"/>
          <w:bCs/>
          <w:vertAlign w:val="baseline"/>
        </w:rPr>
        <w:t>整合与异构数据处理；</w:t>
      </w:r>
    </w:p>
    <w:p w14:paraId="133FF289" w14:textId="0D7CF23A" w:rsidR="00B03BCD" w:rsidRDefault="00B03BCD" w:rsidP="00E4726D">
      <w:pPr>
        <w:pStyle w:val="af"/>
        <w:numPr>
          <w:ilvl w:val="0"/>
          <w:numId w:val="3"/>
        </w:numPr>
        <w:tabs>
          <w:tab w:val="left" w:pos="9360"/>
          <w:tab w:val="left" w:pos="9900"/>
        </w:tabs>
        <w:snapToGrid w:val="0"/>
        <w:spacing w:line="360" w:lineRule="auto"/>
        <w:ind w:firstLineChars="0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 w:hint="eastAsia"/>
          <w:bCs/>
          <w:vertAlign w:val="baseline"/>
        </w:rPr>
        <w:t>涉及时空数据或观测类数据的管理与应用；</w:t>
      </w:r>
    </w:p>
    <w:p w14:paraId="7F55909E" w14:textId="1AF00288" w:rsidR="00E4726D" w:rsidRDefault="003E2C4E" w:rsidP="00E4726D">
      <w:pPr>
        <w:pStyle w:val="af"/>
        <w:numPr>
          <w:ilvl w:val="0"/>
          <w:numId w:val="3"/>
        </w:numPr>
        <w:tabs>
          <w:tab w:val="left" w:pos="9360"/>
          <w:tab w:val="left" w:pos="9900"/>
        </w:tabs>
        <w:snapToGrid w:val="0"/>
        <w:spacing w:line="360" w:lineRule="auto"/>
        <w:ind w:firstLineChars="0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 w:hint="eastAsia"/>
          <w:bCs/>
          <w:vertAlign w:val="baseline"/>
        </w:rPr>
        <w:t>*</w:t>
      </w:r>
      <w:r w:rsidR="00810317">
        <w:rPr>
          <w:rFonts w:ascii="Times New Roman" w:hAnsi="Times New Roman" w:hint="eastAsia"/>
          <w:bCs/>
          <w:vertAlign w:val="baseline"/>
        </w:rPr>
        <w:t>涉及“大规模数据资源（数据量达到千万级及以上）”的存储、检索或分析平台建设；</w:t>
      </w:r>
    </w:p>
    <w:p w14:paraId="256B6D00" w14:textId="1DF039CB" w:rsidR="00810317" w:rsidRDefault="003854D7" w:rsidP="00E4726D">
      <w:pPr>
        <w:pStyle w:val="af"/>
        <w:numPr>
          <w:ilvl w:val="0"/>
          <w:numId w:val="3"/>
        </w:numPr>
        <w:tabs>
          <w:tab w:val="left" w:pos="9360"/>
          <w:tab w:val="left" w:pos="9900"/>
        </w:tabs>
        <w:snapToGrid w:val="0"/>
        <w:spacing w:line="360" w:lineRule="auto"/>
        <w:ind w:firstLineChars="0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 w:hint="eastAsia"/>
          <w:bCs/>
          <w:vertAlign w:val="baseline"/>
        </w:rPr>
        <w:t>*</w:t>
      </w:r>
      <w:r w:rsidR="00B45B38">
        <w:rPr>
          <w:rFonts w:ascii="Times New Roman" w:hAnsi="Times New Roman" w:hint="eastAsia"/>
          <w:bCs/>
          <w:vertAlign w:val="baseline"/>
        </w:rPr>
        <w:t>跨领域数据融合与关联分析平台建设</w:t>
      </w:r>
      <w:r w:rsidR="00A171C9">
        <w:rPr>
          <w:rFonts w:ascii="Times New Roman" w:hAnsi="Times New Roman" w:hint="eastAsia"/>
          <w:bCs/>
          <w:vertAlign w:val="baseline"/>
        </w:rPr>
        <w:t>（如科学数据、环境数据等）</w:t>
      </w:r>
      <w:r w:rsidR="00B45B38">
        <w:rPr>
          <w:rFonts w:ascii="Times New Roman" w:hAnsi="Times New Roman" w:hint="eastAsia"/>
          <w:bCs/>
          <w:vertAlign w:val="baseline"/>
        </w:rPr>
        <w:t>。</w:t>
      </w:r>
    </w:p>
    <w:p w14:paraId="377AC1C4" w14:textId="284AA9E1" w:rsidR="00152C95" w:rsidRDefault="00152C95" w:rsidP="00152C95">
      <w:pPr>
        <w:tabs>
          <w:tab w:val="left" w:pos="9360"/>
          <w:tab w:val="left" w:pos="9900"/>
        </w:tabs>
        <w:snapToGrid w:val="0"/>
        <w:spacing w:line="360" w:lineRule="auto"/>
        <w:ind w:left="480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 w:hint="eastAsia"/>
          <w:bCs/>
          <w:vertAlign w:val="baseline"/>
        </w:rPr>
        <w:t>供应商须提供以下证明材料（加盖公章）：</w:t>
      </w:r>
    </w:p>
    <w:p w14:paraId="06E5FE5A" w14:textId="0AA9BB6C" w:rsidR="00152C95" w:rsidRDefault="00152C95" w:rsidP="00152C95">
      <w:pPr>
        <w:tabs>
          <w:tab w:val="left" w:pos="9360"/>
          <w:tab w:val="left" w:pos="9900"/>
        </w:tabs>
        <w:snapToGrid w:val="0"/>
        <w:spacing w:line="360" w:lineRule="auto"/>
        <w:ind w:left="480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 w:hint="eastAsia"/>
          <w:bCs/>
          <w:vertAlign w:val="baseline"/>
        </w:rPr>
        <w:t xml:space="preserve">1. </w:t>
      </w:r>
      <w:r>
        <w:rPr>
          <w:rFonts w:ascii="Times New Roman" w:hAnsi="Times New Roman" w:hint="eastAsia"/>
          <w:bCs/>
          <w:vertAlign w:val="baseline"/>
        </w:rPr>
        <w:t>合同关键页（含项目名称、服务内容、签署页等）；</w:t>
      </w:r>
    </w:p>
    <w:p w14:paraId="3EEB0195" w14:textId="49B652AC" w:rsidR="00152C95" w:rsidRDefault="00152C95" w:rsidP="00152C95">
      <w:pPr>
        <w:tabs>
          <w:tab w:val="left" w:pos="9360"/>
          <w:tab w:val="left" w:pos="9900"/>
        </w:tabs>
        <w:snapToGrid w:val="0"/>
        <w:spacing w:line="360" w:lineRule="auto"/>
        <w:ind w:left="480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 w:hint="eastAsia"/>
          <w:bCs/>
          <w:vertAlign w:val="baseline"/>
        </w:rPr>
        <w:t xml:space="preserve">2. </w:t>
      </w:r>
      <w:r w:rsidR="00023C95">
        <w:rPr>
          <w:rFonts w:ascii="Times New Roman" w:hAnsi="Times New Roman" w:hint="eastAsia"/>
          <w:bCs/>
          <w:vertAlign w:val="baseline"/>
        </w:rPr>
        <w:t>如合同无法体现技术内容，应补充项目说明材料；</w:t>
      </w:r>
    </w:p>
    <w:p w14:paraId="2CEDF2B0" w14:textId="41C12E6A" w:rsidR="00023C95" w:rsidRDefault="00023C95" w:rsidP="00152C95">
      <w:pPr>
        <w:tabs>
          <w:tab w:val="left" w:pos="9360"/>
          <w:tab w:val="left" w:pos="9900"/>
        </w:tabs>
        <w:snapToGrid w:val="0"/>
        <w:spacing w:line="360" w:lineRule="auto"/>
        <w:ind w:left="480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 w:hint="eastAsia"/>
          <w:bCs/>
          <w:vertAlign w:val="baseline"/>
        </w:rPr>
        <w:lastRenderedPageBreak/>
        <w:t xml:space="preserve">3. </w:t>
      </w:r>
      <w:r>
        <w:rPr>
          <w:rFonts w:ascii="Times New Roman" w:hAnsi="Times New Roman" w:hint="eastAsia"/>
          <w:bCs/>
          <w:vertAlign w:val="baseline"/>
        </w:rPr>
        <w:t>必要时提供验收证明或用户证明材料</w:t>
      </w:r>
      <w:r w:rsidR="00057FC1">
        <w:rPr>
          <w:rFonts w:ascii="Times New Roman" w:hAnsi="Times New Roman" w:hint="eastAsia"/>
          <w:bCs/>
          <w:vertAlign w:val="baseline"/>
        </w:rPr>
        <w:t>；</w:t>
      </w:r>
    </w:p>
    <w:p w14:paraId="7AE99307" w14:textId="44541B1A" w:rsidR="00057FC1" w:rsidRPr="00F75715" w:rsidRDefault="00057FC1" w:rsidP="00F75715">
      <w:pPr>
        <w:tabs>
          <w:tab w:val="left" w:pos="9360"/>
          <w:tab w:val="left" w:pos="9900"/>
        </w:tabs>
        <w:snapToGrid w:val="0"/>
        <w:spacing w:line="360" w:lineRule="auto"/>
        <w:ind w:left="480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 w:hint="eastAsia"/>
          <w:bCs/>
          <w:vertAlign w:val="baseline"/>
        </w:rPr>
        <w:t xml:space="preserve">4. </w:t>
      </w:r>
      <w:r w:rsidRPr="00057FC1">
        <w:rPr>
          <w:rFonts w:ascii="Times New Roman" w:hAnsi="Times New Roman"/>
          <w:bCs/>
          <w:vertAlign w:val="baseline"/>
        </w:rPr>
        <w:t>对于标</w:t>
      </w:r>
      <w:r w:rsidRPr="00057FC1">
        <w:rPr>
          <w:rFonts w:ascii="Times New Roman" w:hAnsi="Times New Roman"/>
          <w:bCs/>
          <w:vertAlign w:val="baseline"/>
        </w:rPr>
        <w:t>“*”</w:t>
      </w:r>
      <w:r w:rsidRPr="00057FC1">
        <w:rPr>
          <w:rFonts w:ascii="Times New Roman" w:hAnsi="Times New Roman"/>
          <w:bCs/>
          <w:vertAlign w:val="baseline"/>
        </w:rPr>
        <w:t>的技术特征，投标人应提供相应技术实现说明及项目佐证材料。</w:t>
      </w:r>
    </w:p>
    <w:p w14:paraId="2C2C3E4A" w14:textId="29282080" w:rsidR="00811D91" w:rsidRDefault="00C11FE6">
      <w:pPr>
        <w:numPr>
          <w:ilvl w:val="0"/>
          <w:numId w:val="1"/>
        </w:numPr>
        <w:tabs>
          <w:tab w:val="clear" w:pos="720"/>
          <w:tab w:val="left" w:pos="525"/>
          <w:tab w:val="left" w:pos="9360"/>
          <w:tab w:val="left" w:pos="9900"/>
        </w:tabs>
        <w:snapToGrid w:val="0"/>
        <w:spacing w:line="360" w:lineRule="auto"/>
        <w:rPr>
          <w:rFonts w:ascii="Times New Roman" w:hAnsi="Times New Roman"/>
          <w:b/>
          <w:vertAlign w:val="baseline"/>
        </w:rPr>
      </w:pPr>
      <w:r>
        <w:rPr>
          <w:rFonts w:ascii="Times New Roman" w:hAnsi="Times New Roman"/>
          <w:b/>
          <w:vertAlign w:val="baseline"/>
        </w:rPr>
        <w:t>到货期限和</w:t>
      </w:r>
      <w:proofErr w:type="gramStart"/>
      <w:r>
        <w:rPr>
          <w:rFonts w:ascii="Times New Roman" w:hAnsi="Times New Roman"/>
          <w:b/>
          <w:vertAlign w:val="baseline"/>
        </w:rPr>
        <w:t>质保期</w:t>
      </w:r>
      <w:proofErr w:type="gramEnd"/>
    </w:p>
    <w:p w14:paraId="2C2C3E4B" w14:textId="77777777" w:rsidR="00811D91" w:rsidRDefault="00C11FE6">
      <w:pPr>
        <w:tabs>
          <w:tab w:val="left" w:pos="525"/>
          <w:tab w:val="left" w:pos="720"/>
          <w:tab w:val="left" w:pos="9360"/>
          <w:tab w:val="left" w:pos="9900"/>
        </w:tabs>
        <w:snapToGrid w:val="0"/>
        <w:spacing w:line="360" w:lineRule="auto"/>
        <w:rPr>
          <w:rFonts w:ascii="Times New Roman" w:hAnsi="Times New Roman"/>
          <w:b/>
          <w:vertAlign w:val="baseline"/>
        </w:rPr>
      </w:pPr>
      <w:r>
        <w:rPr>
          <w:rFonts w:ascii="Times New Roman" w:hAnsi="Times New Roman"/>
          <w:b/>
          <w:vertAlign w:val="baseline"/>
        </w:rPr>
        <w:t>1</w:t>
      </w:r>
      <w:r>
        <w:rPr>
          <w:rFonts w:ascii="Times New Roman" w:hAnsi="Times New Roman"/>
          <w:b/>
          <w:vertAlign w:val="baseline"/>
        </w:rPr>
        <w:t>、交付成果形式及数量：</w:t>
      </w:r>
    </w:p>
    <w:p w14:paraId="2C2C3E4C" w14:textId="102ED161" w:rsidR="00811D91" w:rsidRDefault="00613680">
      <w:pPr>
        <w:tabs>
          <w:tab w:val="left" w:pos="9360"/>
          <w:tab w:val="left" w:pos="9900"/>
        </w:tabs>
        <w:snapToGrid w:val="0"/>
        <w:spacing w:line="360" w:lineRule="auto"/>
        <w:ind w:firstLineChars="200" w:firstLine="480"/>
        <w:rPr>
          <w:rFonts w:ascii="Times New Roman" w:hAnsi="Times New Roman"/>
          <w:vertAlign w:val="baseline"/>
        </w:rPr>
      </w:pPr>
      <w:r w:rsidRPr="00D21DC6">
        <w:rPr>
          <w:rFonts w:ascii="Times New Roman" w:hAnsi="Times New Roman" w:hint="eastAsia"/>
          <w:vertAlign w:val="baseline"/>
        </w:rPr>
        <w:t>深海基因数据管理平台</w:t>
      </w:r>
      <w:r w:rsidR="00C11FE6">
        <w:rPr>
          <w:rFonts w:ascii="Times New Roman" w:hAnsi="Times New Roman" w:hint="eastAsia"/>
          <w:bCs/>
          <w:vertAlign w:val="baseline"/>
        </w:rPr>
        <w:t>所包含的各项子</w:t>
      </w:r>
      <w:r>
        <w:rPr>
          <w:rFonts w:ascii="Times New Roman" w:hAnsi="Times New Roman" w:hint="eastAsia"/>
          <w:bCs/>
          <w:vertAlign w:val="baseline"/>
        </w:rPr>
        <w:t>模块</w:t>
      </w:r>
      <w:r w:rsidR="00C11FE6">
        <w:rPr>
          <w:rFonts w:ascii="Times New Roman" w:hAnsi="Times New Roman" w:hint="eastAsia"/>
          <w:bCs/>
          <w:vertAlign w:val="baseline"/>
        </w:rPr>
        <w:t>及对应源代码</w:t>
      </w:r>
      <w:r w:rsidR="00C11FE6">
        <w:rPr>
          <w:rFonts w:ascii="Times New Roman" w:hAnsi="Times New Roman"/>
          <w:bCs/>
          <w:vertAlign w:val="baseline"/>
        </w:rPr>
        <w:t>，完成</w:t>
      </w:r>
      <w:r w:rsidR="00C11FE6">
        <w:rPr>
          <w:rFonts w:ascii="Times New Roman" w:hAnsi="Times New Roman" w:hint="eastAsia"/>
          <w:bCs/>
          <w:vertAlign w:val="baseline"/>
        </w:rPr>
        <w:t>平台</w:t>
      </w:r>
      <w:r w:rsidR="00C11FE6">
        <w:rPr>
          <w:rFonts w:ascii="Times New Roman" w:hAnsi="Times New Roman"/>
          <w:bCs/>
          <w:vertAlign w:val="baseline"/>
        </w:rPr>
        <w:t>的安装部署、试运行。</w:t>
      </w:r>
    </w:p>
    <w:p w14:paraId="2C2C3E4D" w14:textId="77777777" w:rsidR="00811D91" w:rsidRDefault="00C11FE6">
      <w:pPr>
        <w:tabs>
          <w:tab w:val="left" w:pos="525"/>
          <w:tab w:val="left" w:pos="720"/>
          <w:tab w:val="left" w:pos="9360"/>
          <w:tab w:val="left" w:pos="9900"/>
        </w:tabs>
        <w:snapToGrid w:val="0"/>
        <w:spacing w:line="360" w:lineRule="auto"/>
        <w:rPr>
          <w:rFonts w:ascii="Times New Roman" w:hAnsi="Times New Roman"/>
          <w:b/>
          <w:vertAlign w:val="baseline"/>
        </w:rPr>
      </w:pPr>
      <w:r>
        <w:rPr>
          <w:rFonts w:ascii="Times New Roman" w:hAnsi="Times New Roman"/>
          <w:b/>
          <w:vertAlign w:val="baseline"/>
        </w:rPr>
        <w:t>2</w:t>
      </w:r>
      <w:r>
        <w:rPr>
          <w:rFonts w:ascii="Times New Roman" w:hAnsi="Times New Roman"/>
          <w:b/>
          <w:vertAlign w:val="baseline"/>
        </w:rPr>
        <w:t>、验收方式：</w:t>
      </w:r>
    </w:p>
    <w:p w14:paraId="2C2C3E4E" w14:textId="77777777" w:rsidR="00811D91" w:rsidRDefault="00C11FE6">
      <w:pPr>
        <w:tabs>
          <w:tab w:val="left" w:pos="0"/>
        </w:tabs>
        <w:snapToGrid w:val="0"/>
        <w:spacing w:line="360" w:lineRule="auto"/>
        <w:ind w:firstLineChars="118" w:firstLine="283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/>
          <w:bCs/>
          <w:vertAlign w:val="baseline"/>
        </w:rPr>
        <w:t>（</w:t>
      </w:r>
      <w:r>
        <w:rPr>
          <w:rFonts w:ascii="Times New Roman" w:hAnsi="Times New Roman"/>
          <w:bCs/>
          <w:vertAlign w:val="baseline"/>
        </w:rPr>
        <w:t>1</w:t>
      </w:r>
      <w:r>
        <w:rPr>
          <w:rFonts w:ascii="Times New Roman" w:hAnsi="Times New Roman"/>
          <w:bCs/>
          <w:vertAlign w:val="baseline"/>
        </w:rPr>
        <w:t>）产品应符合相应的国家、行业及地方最新颁发的相关标准要求。</w:t>
      </w:r>
      <w:r>
        <w:rPr>
          <w:rFonts w:ascii="Times New Roman" w:hAnsi="Times New Roman"/>
          <w:bCs/>
          <w:vertAlign w:val="baseline"/>
        </w:rPr>
        <w:t xml:space="preserve"> </w:t>
      </w:r>
    </w:p>
    <w:p w14:paraId="2C2C3E4F" w14:textId="77777777" w:rsidR="00811D91" w:rsidRDefault="00C11FE6">
      <w:pPr>
        <w:tabs>
          <w:tab w:val="left" w:pos="0"/>
        </w:tabs>
        <w:snapToGrid w:val="0"/>
        <w:spacing w:line="360" w:lineRule="auto"/>
        <w:ind w:firstLineChars="118" w:firstLine="283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/>
          <w:bCs/>
          <w:vertAlign w:val="baseline"/>
        </w:rPr>
        <w:t>（</w:t>
      </w:r>
      <w:r>
        <w:rPr>
          <w:rFonts w:ascii="Times New Roman" w:hAnsi="Times New Roman"/>
          <w:bCs/>
          <w:vertAlign w:val="baseline"/>
        </w:rPr>
        <w:t>2</w:t>
      </w:r>
      <w:r>
        <w:rPr>
          <w:rFonts w:ascii="Times New Roman" w:hAnsi="Times New Roman"/>
          <w:bCs/>
          <w:vertAlign w:val="baseline"/>
        </w:rPr>
        <w:t>）甲方将按照技术要求文件、乙方响应文件、合同条款及相关政策法规的有关要求进行验收。</w:t>
      </w:r>
    </w:p>
    <w:p w14:paraId="2C2C3E50" w14:textId="77777777" w:rsidR="00811D91" w:rsidRDefault="00C11FE6">
      <w:pPr>
        <w:tabs>
          <w:tab w:val="left" w:pos="0"/>
        </w:tabs>
        <w:snapToGrid w:val="0"/>
        <w:spacing w:line="360" w:lineRule="auto"/>
        <w:ind w:firstLineChars="118" w:firstLine="283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/>
          <w:bCs/>
          <w:vertAlign w:val="baseline"/>
        </w:rPr>
        <w:t>（</w:t>
      </w:r>
      <w:r>
        <w:rPr>
          <w:rFonts w:ascii="Times New Roman" w:hAnsi="Times New Roman"/>
          <w:bCs/>
          <w:vertAlign w:val="baseline"/>
        </w:rPr>
        <w:t>3</w:t>
      </w:r>
      <w:r>
        <w:rPr>
          <w:rFonts w:ascii="Times New Roman" w:hAnsi="Times New Roman"/>
          <w:bCs/>
          <w:vertAlign w:val="baseline"/>
        </w:rPr>
        <w:t>）系统平台建设达不到甲方要求的，甲方可以单方面解除合同，由此引起甲方损失及赔偿责任由乙方承担。</w:t>
      </w:r>
    </w:p>
    <w:p w14:paraId="2C2C3E51" w14:textId="77777777" w:rsidR="00811D91" w:rsidRDefault="00C11FE6">
      <w:pPr>
        <w:tabs>
          <w:tab w:val="left" w:pos="0"/>
        </w:tabs>
        <w:snapToGrid w:val="0"/>
        <w:spacing w:line="360" w:lineRule="auto"/>
        <w:rPr>
          <w:rFonts w:ascii="Times New Roman" w:hAnsi="Times New Roman"/>
          <w:b/>
          <w:bCs/>
          <w:vertAlign w:val="baseline"/>
        </w:rPr>
      </w:pPr>
      <w:r>
        <w:rPr>
          <w:rFonts w:ascii="Times New Roman" w:hAnsi="Times New Roman"/>
          <w:b/>
          <w:bCs/>
          <w:vertAlign w:val="baseline"/>
        </w:rPr>
        <w:t>3</w:t>
      </w:r>
      <w:r>
        <w:rPr>
          <w:rFonts w:ascii="Times New Roman" w:hAnsi="Times New Roman"/>
          <w:b/>
          <w:bCs/>
          <w:vertAlign w:val="baseline"/>
        </w:rPr>
        <w:t>、到货期限：</w:t>
      </w:r>
    </w:p>
    <w:p w14:paraId="2C2C3E52" w14:textId="408E2B83" w:rsidR="00811D91" w:rsidRDefault="00C11FE6">
      <w:pPr>
        <w:tabs>
          <w:tab w:val="left" w:pos="0"/>
        </w:tabs>
        <w:snapToGrid w:val="0"/>
        <w:spacing w:line="360" w:lineRule="auto"/>
        <w:ind w:firstLineChars="118" w:firstLine="283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 w:hint="eastAsia"/>
          <w:bCs/>
          <w:vertAlign w:val="baseline"/>
        </w:rPr>
        <w:t>于合同签订之日起</w:t>
      </w:r>
      <w:r w:rsidR="00AF5D4D">
        <w:rPr>
          <w:rFonts w:ascii="Times New Roman" w:hAnsi="Times New Roman" w:hint="eastAsia"/>
          <w:bCs/>
          <w:vertAlign w:val="baseline"/>
        </w:rPr>
        <w:t>2</w:t>
      </w:r>
      <w:r>
        <w:rPr>
          <w:rFonts w:ascii="Times New Roman" w:hAnsi="Times New Roman" w:hint="eastAsia"/>
          <w:bCs/>
          <w:vertAlign w:val="baseline"/>
        </w:rPr>
        <w:t>个月内完成服务构建与集成交付。</w:t>
      </w:r>
    </w:p>
    <w:p w14:paraId="2C2C3E53" w14:textId="77777777" w:rsidR="00811D91" w:rsidRDefault="00C11FE6">
      <w:pPr>
        <w:tabs>
          <w:tab w:val="left" w:pos="0"/>
        </w:tabs>
        <w:snapToGrid w:val="0"/>
        <w:spacing w:line="360" w:lineRule="auto"/>
        <w:rPr>
          <w:rFonts w:ascii="Times New Roman" w:hAnsi="Times New Roman"/>
          <w:vertAlign w:val="baseline"/>
        </w:rPr>
      </w:pPr>
      <w:r>
        <w:rPr>
          <w:rFonts w:ascii="Times New Roman" w:hAnsi="Times New Roman"/>
          <w:b/>
          <w:bCs/>
          <w:vertAlign w:val="baseline"/>
        </w:rPr>
        <w:t>4</w:t>
      </w:r>
      <w:r>
        <w:rPr>
          <w:rFonts w:ascii="Times New Roman" w:hAnsi="Times New Roman"/>
          <w:b/>
          <w:bCs/>
          <w:vertAlign w:val="baseline"/>
        </w:rPr>
        <w:t>、质保期</w:t>
      </w:r>
      <w:r>
        <w:rPr>
          <w:rFonts w:ascii="Times New Roman" w:hAnsi="Times New Roman"/>
          <w:vertAlign w:val="baseline"/>
        </w:rPr>
        <w:t>：</w:t>
      </w:r>
    </w:p>
    <w:p w14:paraId="2C2C3E54" w14:textId="29092B6D" w:rsidR="00811D91" w:rsidRDefault="00C11FE6">
      <w:pPr>
        <w:tabs>
          <w:tab w:val="left" w:pos="0"/>
        </w:tabs>
        <w:snapToGrid w:val="0"/>
        <w:spacing w:line="360" w:lineRule="auto"/>
        <w:ind w:firstLineChars="118" w:firstLine="283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 w:hint="eastAsia"/>
          <w:bCs/>
          <w:vertAlign w:val="baseline"/>
        </w:rPr>
        <w:t>提供为期三年的质保服务，</w:t>
      </w:r>
      <w:r w:rsidR="003C6311">
        <w:rPr>
          <w:rFonts w:ascii="Times New Roman" w:hAnsi="Times New Roman" w:hint="eastAsia"/>
          <w:bCs/>
          <w:vertAlign w:val="baseline"/>
        </w:rPr>
        <w:t>其中第</w:t>
      </w:r>
      <w:r>
        <w:rPr>
          <w:rFonts w:ascii="Times New Roman" w:hAnsi="Times New Roman" w:hint="eastAsia"/>
          <w:bCs/>
          <w:vertAlign w:val="baseline"/>
        </w:rPr>
        <w:t>一年</w:t>
      </w:r>
      <w:r w:rsidR="003C6311">
        <w:rPr>
          <w:rFonts w:ascii="Times New Roman" w:hAnsi="Times New Roman" w:hint="eastAsia"/>
          <w:bCs/>
          <w:vertAlign w:val="baseline"/>
        </w:rPr>
        <w:t>为免费</w:t>
      </w:r>
      <w:r>
        <w:rPr>
          <w:rFonts w:ascii="Times New Roman" w:hAnsi="Times New Roman" w:hint="eastAsia"/>
          <w:bCs/>
          <w:vertAlign w:val="baseline"/>
        </w:rPr>
        <w:t>维护及</w:t>
      </w:r>
      <w:r>
        <w:rPr>
          <w:rFonts w:ascii="Times New Roman" w:hAnsi="Times New Roman" w:hint="eastAsia"/>
          <w:bCs/>
          <w:vertAlign w:val="baseline"/>
        </w:rPr>
        <w:t>bug</w:t>
      </w:r>
      <w:r>
        <w:rPr>
          <w:rFonts w:ascii="Times New Roman" w:hAnsi="Times New Roman" w:hint="eastAsia"/>
          <w:bCs/>
          <w:vertAlign w:val="baseline"/>
        </w:rPr>
        <w:t>修复</w:t>
      </w:r>
      <w:r w:rsidR="003C6311">
        <w:rPr>
          <w:rFonts w:ascii="Times New Roman" w:hAnsi="Times New Roman" w:hint="eastAsia"/>
          <w:bCs/>
          <w:vertAlign w:val="baseline"/>
        </w:rPr>
        <w:t>。</w:t>
      </w:r>
    </w:p>
    <w:p w14:paraId="2C2C3E55" w14:textId="77777777" w:rsidR="00811D91" w:rsidRDefault="00C11FE6">
      <w:pPr>
        <w:numPr>
          <w:ilvl w:val="0"/>
          <w:numId w:val="1"/>
        </w:numPr>
        <w:tabs>
          <w:tab w:val="clear" w:pos="720"/>
          <w:tab w:val="left" w:pos="525"/>
          <w:tab w:val="left" w:pos="9360"/>
          <w:tab w:val="left" w:pos="9900"/>
        </w:tabs>
        <w:snapToGrid w:val="0"/>
        <w:spacing w:line="360" w:lineRule="auto"/>
        <w:rPr>
          <w:rFonts w:ascii="Times New Roman" w:hAnsi="Times New Roman"/>
          <w:b/>
          <w:vertAlign w:val="baseline"/>
        </w:rPr>
      </w:pPr>
      <w:r>
        <w:rPr>
          <w:rFonts w:ascii="Times New Roman" w:hAnsi="Times New Roman"/>
          <w:b/>
          <w:vertAlign w:val="baseline"/>
        </w:rPr>
        <w:t>付款方式</w:t>
      </w:r>
    </w:p>
    <w:p w14:paraId="2C2C3E56" w14:textId="77777777" w:rsidR="00811D91" w:rsidRDefault="00C11FE6">
      <w:pPr>
        <w:tabs>
          <w:tab w:val="left" w:pos="0"/>
        </w:tabs>
        <w:snapToGrid w:val="0"/>
        <w:spacing w:line="360" w:lineRule="auto"/>
        <w:ind w:firstLineChars="118" w:firstLine="283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 w:hint="eastAsia"/>
          <w:bCs/>
          <w:vertAlign w:val="baseline"/>
        </w:rPr>
        <w:t xml:space="preserve"> </w:t>
      </w:r>
      <w:r>
        <w:rPr>
          <w:rFonts w:ascii="Times New Roman" w:hAnsi="Times New Roman" w:hint="eastAsia"/>
          <w:bCs/>
          <w:vertAlign w:val="baseline"/>
        </w:rPr>
        <w:t>第一期款项于合同签署后十五个工作日内，采购人向成交供应商支付合同总金额的</w:t>
      </w:r>
      <w:r>
        <w:rPr>
          <w:rFonts w:ascii="Times New Roman" w:hAnsi="Times New Roman" w:hint="eastAsia"/>
          <w:bCs/>
          <w:vertAlign w:val="baseline"/>
        </w:rPr>
        <w:t>40%</w:t>
      </w:r>
      <w:r>
        <w:rPr>
          <w:rFonts w:ascii="Times New Roman" w:hAnsi="Times New Roman" w:hint="eastAsia"/>
          <w:bCs/>
          <w:vertAlign w:val="baseline"/>
        </w:rPr>
        <w:t>；</w:t>
      </w:r>
    </w:p>
    <w:p w14:paraId="2C2C3E57" w14:textId="5FD3C1D9" w:rsidR="00811D91" w:rsidRDefault="00C11FE6">
      <w:pPr>
        <w:tabs>
          <w:tab w:val="left" w:pos="0"/>
        </w:tabs>
        <w:snapToGrid w:val="0"/>
        <w:spacing w:line="360" w:lineRule="auto"/>
        <w:ind w:firstLineChars="118" w:firstLine="283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 w:hint="eastAsia"/>
          <w:bCs/>
          <w:vertAlign w:val="baseline"/>
        </w:rPr>
        <w:t>第二期在成交供应商完成</w:t>
      </w:r>
      <w:r>
        <w:rPr>
          <w:rFonts w:ascii="Times New Roman" w:hAnsi="Times New Roman" w:hint="eastAsia"/>
          <w:bCs/>
          <w:vertAlign w:val="baseline"/>
        </w:rPr>
        <w:t>SRA</w:t>
      </w:r>
      <w:r>
        <w:rPr>
          <w:rFonts w:ascii="Times New Roman" w:hAnsi="Times New Roman" w:hint="eastAsia"/>
          <w:bCs/>
          <w:vertAlign w:val="baseline"/>
        </w:rPr>
        <w:t>管理、门户、个人管理、数据</w:t>
      </w:r>
      <w:proofErr w:type="gramStart"/>
      <w:r>
        <w:rPr>
          <w:rFonts w:ascii="Times New Roman" w:hAnsi="Times New Roman" w:hint="eastAsia"/>
          <w:bCs/>
          <w:vertAlign w:val="baseline"/>
        </w:rPr>
        <w:t>云分析</w:t>
      </w:r>
      <w:proofErr w:type="gramEnd"/>
      <w:r>
        <w:rPr>
          <w:rFonts w:ascii="Times New Roman" w:hAnsi="Times New Roman" w:hint="eastAsia"/>
          <w:bCs/>
          <w:vertAlign w:val="baseline"/>
        </w:rPr>
        <w:t>中的核心功能十五个工作日内，采购人向成交供应商支付合同总金额的</w:t>
      </w:r>
      <w:r w:rsidR="003E0E61">
        <w:rPr>
          <w:rFonts w:ascii="Times New Roman" w:hAnsi="Times New Roman" w:hint="eastAsia"/>
          <w:bCs/>
          <w:vertAlign w:val="baseline"/>
        </w:rPr>
        <w:t>5</w:t>
      </w:r>
      <w:r>
        <w:rPr>
          <w:rFonts w:ascii="Times New Roman" w:hAnsi="Times New Roman" w:hint="eastAsia"/>
          <w:bCs/>
          <w:vertAlign w:val="baseline"/>
        </w:rPr>
        <w:t>0%</w:t>
      </w:r>
      <w:r>
        <w:rPr>
          <w:rFonts w:ascii="Times New Roman" w:hAnsi="Times New Roman" w:hint="eastAsia"/>
          <w:bCs/>
          <w:vertAlign w:val="baseline"/>
        </w:rPr>
        <w:t>；</w:t>
      </w:r>
    </w:p>
    <w:p w14:paraId="2C2C3E58" w14:textId="59C08616" w:rsidR="00811D91" w:rsidRDefault="00C11FE6">
      <w:pPr>
        <w:tabs>
          <w:tab w:val="left" w:pos="0"/>
        </w:tabs>
        <w:snapToGrid w:val="0"/>
        <w:spacing w:line="360" w:lineRule="auto"/>
        <w:ind w:firstLineChars="118" w:firstLine="283"/>
        <w:rPr>
          <w:rFonts w:ascii="Times New Roman" w:hAnsi="Times New Roman"/>
          <w:bCs/>
          <w:vertAlign w:val="baseline"/>
        </w:rPr>
      </w:pPr>
      <w:r>
        <w:rPr>
          <w:rFonts w:ascii="Times New Roman" w:hAnsi="Times New Roman" w:hint="eastAsia"/>
          <w:bCs/>
          <w:vertAlign w:val="baseline"/>
        </w:rPr>
        <w:t>第三期款项在成交供应商完成各项服务功能构建、集成、调试、数据迁移、上线部署后、交付验收后十五个工作日内，采购人向成交供应商支付合同总金额的</w:t>
      </w:r>
      <w:r w:rsidR="003E0E61">
        <w:rPr>
          <w:rFonts w:ascii="Times New Roman" w:hAnsi="Times New Roman" w:hint="eastAsia"/>
          <w:bCs/>
          <w:vertAlign w:val="baseline"/>
        </w:rPr>
        <w:t>1</w:t>
      </w:r>
      <w:r>
        <w:rPr>
          <w:rFonts w:ascii="Times New Roman" w:hAnsi="Times New Roman" w:hint="eastAsia"/>
          <w:bCs/>
          <w:vertAlign w:val="baseline"/>
        </w:rPr>
        <w:t>0%</w:t>
      </w:r>
      <w:r>
        <w:rPr>
          <w:rFonts w:ascii="Times New Roman" w:hAnsi="Times New Roman" w:hint="eastAsia"/>
          <w:bCs/>
          <w:vertAlign w:val="baseline"/>
        </w:rPr>
        <w:t>。</w:t>
      </w:r>
    </w:p>
    <w:p w14:paraId="2C2C3E59" w14:textId="77777777" w:rsidR="00811D91" w:rsidRDefault="00C11FE6">
      <w:pPr>
        <w:numPr>
          <w:ilvl w:val="0"/>
          <w:numId w:val="1"/>
        </w:numPr>
        <w:tabs>
          <w:tab w:val="clear" w:pos="720"/>
          <w:tab w:val="left" w:pos="525"/>
          <w:tab w:val="left" w:pos="9360"/>
          <w:tab w:val="left" w:pos="9900"/>
        </w:tabs>
        <w:snapToGrid w:val="0"/>
        <w:spacing w:line="360" w:lineRule="auto"/>
        <w:rPr>
          <w:rFonts w:ascii="Times New Roman" w:hAnsi="Times New Roman"/>
          <w:b/>
          <w:vertAlign w:val="baseline"/>
        </w:rPr>
      </w:pPr>
      <w:r>
        <w:rPr>
          <w:rFonts w:ascii="Times New Roman" w:hAnsi="Times New Roman"/>
          <w:b/>
          <w:vertAlign w:val="baseline"/>
        </w:rPr>
        <w:t>其他要求</w:t>
      </w:r>
    </w:p>
    <w:bookmarkEnd w:id="1"/>
    <w:p w14:paraId="2C2C3E5A" w14:textId="77777777" w:rsidR="00811D91" w:rsidRDefault="00C11FE6">
      <w:pPr>
        <w:tabs>
          <w:tab w:val="left" w:pos="9360"/>
          <w:tab w:val="left" w:pos="9900"/>
        </w:tabs>
        <w:snapToGrid w:val="0"/>
        <w:spacing w:line="360" w:lineRule="auto"/>
        <w:ind w:firstLineChars="200" w:firstLine="480"/>
        <w:rPr>
          <w:rFonts w:ascii="Times New Roman" w:hAnsi="Times New Roman"/>
          <w:vertAlign w:val="baseline"/>
        </w:rPr>
      </w:pPr>
      <w:r>
        <w:rPr>
          <w:rFonts w:ascii="Times New Roman" w:hAnsi="Times New Roman"/>
          <w:vertAlign w:val="baseline"/>
        </w:rPr>
        <w:t>成交供应商须建立严格的保密制度，并加强对工作人员的保密管理及保密知识教育。成交供应商应对采购人各项服务内容以及一切相关资料、数据保密，妥善保管为履行委托服务内容而完成的一切工作成果，未经采购人书面同意，成交供应商不得用作本合同以外的用途或向第三方泄露，成交供应商应对合作过程中知悉的采购人商业秘密保密，不得向第三方泄露。成交供应商的保密义务为永久生效条款，不因本合同的终止而解除。否则，采购人有权向成交供应商追索由此而引起的直接和间接的经济损失，并保留进一步追究成交供应</w:t>
      </w:r>
      <w:proofErr w:type="gramStart"/>
      <w:r>
        <w:rPr>
          <w:rFonts w:ascii="Times New Roman" w:hAnsi="Times New Roman"/>
          <w:vertAlign w:val="baseline"/>
        </w:rPr>
        <w:t>商相应</w:t>
      </w:r>
      <w:proofErr w:type="gramEnd"/>
      <w:r>
        <w:rPr>
          <w:rFonts w:ascii="Times New Roman" w:hAnsi="Times New Roman"/>
          <w:vertAlign w:val="baseline"/>
        </w:rPr>
        <w:t>法律责任的权利。</w:t>
      </w:r>
    </w:p>
    <w:sectPr w:rsidR="00811D91">
      <w:pgSz w:w="12241" w:h="20162"/>
      <w:pgMar w:top="1758" w:right="1701" w:bottom="1758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C37B3" w14:textId="77777777" w:rsidR="003F7A8F" w:rsidRDefault="003F7A8F" w:rsidP="00C91593">
      <w:pPr>
        <w:rPr>
          <w:rFonts w:hint="eastAsia"/>
        </w:rPr>
      </w:pPr>
      <w:r>
        <w:separator/>
      </w:r>
    </w:p>
  </w:endnote>
  <w:endnote w:type="continuationSeparator" w:id="0">
    <w:p w14:paraId="05B9E8CF" w14:textId="77777777" w:rsidR="003F7A8F" w:rsidRDefault="003F7A8F" w:rsidP="00C915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97FC1" w14:textId="77777777" w:rsidR="003F7A8F" w:rsidRDefault="003F7A8F" w:rsidP="00C91593">
      <w:pPr>
        <w:rPr>
          <w:rFonts w:hint="eastAsia"/>
        </w:rPr>
      </w:pPr>
      <w:r>
        <w:separator/>
      </w:r>
    </w:p>
  </w:footnote>
  <w:footnote w:type="continuationSeparator" w:id="0">
    <w:p w14:paraId="7CC57237" w14:textId="77777777" w:rsidR="003F7A8F" w:rsidRDefault="003F7A8F" w:rsidP="00C9159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515B"/>
    <w:multiLevelType w:val="hybridMultilevel"/>
    <w:tmpl w:val="944E11E8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" w15:restartNumberingAfterBreak="0">
    <w:nsid w:val="15871F02"/>
    <w:multiLevelType w:val="hybridMultilevel"/>
    <w:tmpl w:val="7B980F0C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381113C9"/>
    <w:multiLevelType w:val="hybridMultilevel"/>
    <w:tmpl w:val="780E1FB2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" w15:restartNumberingAfterBreak="0">
    <w:nsid w:val="448B5BB6"/>
    <w:multiLevelType w:val="multilevel"/>
    <w:tmpl w:val="448B5BB6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48743BE5"/>
    <w:multiLevelType w:val="hybridMultilevel"/>
    <w:tmpl w:val="E0803286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5" w15:restartNumberingAfterBreak="0">
    <w:nsid w:val="700763E1"/>
    <w:multiLevelType w:val="singleLevel"/>
    <w:tmpl w:val="700763E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" w15:restartNumberingAfterBreak="0">
    <w:nsid w:val="703E41D3"/>
    <w:multiLevelType w:val="hybridMultilevel"/>
    <w:tmpl w:val="0BF8751C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460101051">
    <w:abstractNumId w:val="3"/>
  </w:num>
  <w:num w:numId="2" w16cid:durableId="238752791">
    <w:abstractNumId w:val="5"/>
  </w:num>
  <w:num w:numId="3" w16cid:durableId="1439830447">
    <w:abstractNumId w:val="1"/>
  </w:num>
  <w:num w:numId="4" w16cid:durableId="158622262">
    <w:abstractNumId w:val="6"/>
  </w:num>
  <w:num w:numId="5" w16cid:durableId="1075712117">
    <w:abstractNumId w:val="0"/>
  </w:num>
  <w:num w:numId="6" w16cid:durableId="691801513">
    <w:abstractNumId w:val="2"/>
  </w:num>
  <w:num w:numId="7" w16cid:durableId="746460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kyMjU2NTAxNzRiNWY4NjBlYmU0OWJhYzY0OTg4MDYifQ=="/>
  </w:docVars>
  <w:rsids>
    <w:rsidRoot w:val="00172A27"/>
    <w:rsid w:val="000008BC"/>
    <w:rsid w:val="00023C95"/>
    <w:rsid w:val="0005180F"/>
    <w:rsid w:val="00057FC1"/>
    <w:rsid w:val="00063579"/>
    <w:rsid w:val="00067759"/>
    <w:rsid w:val="0007581B"/>
    <w:rsid w:val="000841E9"/>
    <w:rsid w:val="000A7A43"/>
    <w:rsid w:val="000B1B8D"/>
    <w:rsid w:val="000C1AA8"/>
    <w:rsid w:val="000C2AA9"/>
    <w:rsid w:val="000C3BC1"/>
    <w:rsid w:val="000D1893"/>
    <w:rsid w:val="000D5FD1"/>
    <w:rsid w:val="000D75AF"/>
    <w:rsid w:val="000E3E82"/>
    <w:rsid w:val="000E4638"/>
    <w:rsid w:val="000F0544"/>
    <w:rsid w:val="000F1DA8"/>
    <w:rsid w:val="00105A01"/>
    <w:rsid w:val="00114A17"/>
    <w:rsid w:val="00124F55"/>
    <w:rsid w:val="00137C88"/>
    <w:rsid w:val="00144AE6"/>
    <w:rsid w:val="00145C5E"/>
    <w:rsid w:val="00152C95"/>
    <w:rsid w:val="00172A27"/>
    <w:rsid w:val="00183702"/>
    <w:rsid w:val="001A3783"/>
    <w:rsid w:val="001B1B7E"/>
    <w:rsid w:val="001C21DB"/>
    <w:rsid w:val="001D554C"/>
    <w:rsid w:val="001F6B6E"/>
    <w:rsid w:val="00213A11"/>
    <w:rsid w:val="00217192"/>
    <w:rsid w:val="00233A72"/>
    <w:rsid w:val="00251F3D"/>
    <w:rsid w:val="00256129"/>
    <w:rsid w:val="00265C88"/>
    <w:rsid w:val="00282BAB"/>
    <w:rsid w:val="00282F12"/>
    <w:rsid w:val="002B7844"/>
    <w:rsid w:val="002D0CD2"/>
    <w:rsid w:val="002E76C6"/>
    <w:rsid w:val="002F25E3"/>
    <w:rsid w:val="00300396"/>
    <w:rsid w:val="0031204B"/>
    <w:rsid w:val="00334724"/>
    <w:rsid w:val="00335CF3"/>
    <w:rsid w:val="00336758"/>
    <w:rsid w:val="00342F99"/>
    <w:rsid w:val="003458BD"/>
    <w:rsid w:val="00353E81"/>
    <w:rsid w:val="003628E8"/>
    <w:rsid w:val="003644FE"/>
    <w:rsid w:val="003700FB"/>
    <w:rsid w:val="00371D90"/>
    <w:rsid w:val="00382099"/>
    <w:rsid w:val="003854D7"/>
    <w:rsid w:val="003C2522"/>
    <w:rsid w:val="003C6311"/>
    <w:rsid w:val="003D3520"/>
    <w:rsid w:val="003D7C93"/>
    <w:rsid w:val="003E0E61"/>
    <w:rsid w:val="003E2C4E"/>
    <w:rsid w:val="003F7A8F"/>
    <w:rsid w:val="00402959"/>
    <w:rsid w:val="00404032"/>
    <w:rsid w:val="004152B5"/>
    <w:rsid w:val="00416887"/>
    <w:rsid w:val="00422B11"/>
    <w:rsid w:val="00431569"/>
    <w:rsid w:val="004407F5"/>
    <w:rsid w:val="004471E5"/>
    <w:rsid w:val="004518DA"/>
    <w:rsid w:val="00463D92"/>
    <w:rsid w:val="00470193"/>
    <w:rsid w:val="00494CE3"/>
    <w:rsid w:val="004974E8"/>
    <w:rsid w:val="004A4555"/>
    <w:rsid w:val="004B2F0C"/>
    <w:rsid w:val="004B3815"/>
    <w:rsid w:val="004B5061"/>
    <w:rsid w:val="004E7455"/>
    <w:rsid w:val="004E7FB5"/>
    <w:rsid w:val="004F6E32"/>
    <w:rsid w:val="00520759"/>
    <w:rsid w:val="00532160"/>
    <w:rsid w:val="005340C7"/>
    <w:rsid w:val="00540764"/>
    <w:rsid w:val="005409F4"/>
    <w:rsid w:val="005422AD"/>
    <w:rsid w:val="00563663"/>
    <w:rsid w:val="0057485A"/>
    <w:rsid w:val="005861F4"/>
    <w:rsid w:val="005B44B5"/>
    <w:rsid w:val="005C6B56"/>
    <w:rsid w:val="005D493B"/>
    <w:rsid w:val="005E2497"/>
    <w:rsid w:val="005F0A93"/>
    <w:rsid w:val="0060681C"/>
    <w:rsid w:val="006115F2"/>
    <w:rsid w:val="00613680"/>
    <w:rsid w:val="00621B0F"/>
    <w:rsid w:val="00625262"/>
    <w:rsid w:val="00631738"/>
    <w:rsid w:val="00633D6E"/>
    <w:rsid w:val="00646731"/>
    <w:rsid w:val="006533DC"/>
    <w:rsid w:val="00675221"/>
    <w:rsid w:val="006850D3"/>
    <w:rsid w:val="00687258"/>
    <w:rsid w:val="00690AC4"/>
    <w:rsid w:val="00696075"/>
    <w:rsid w:val="00697639"/>
    <w:rsid w:val="006B3D43"/>
    <w:rsid w:val="006E3F62"/>
    <w:rsid w:val="006F1A7C"/>
    <w:rsid w:val="006F2192"/>
    <w:rsid w:val="006F6C03"/>
    <w:rsid w:val="00701DBC"/>
    <w:rsid w:val="007100BE"/>
    <w:rsid w:val="00735B03"/>
    <w:rsid w:val="00741548"/>
    <w:rsid w:val="0075088A"/>
    <w:rsid w:val="00751B52"/>
    <w:rsid w:val="00780A86"/>
    <w:rsid w:val="007A4BEF"/>
    <w:rsid w:val="007B57DC"/>
    <w:rsid w:val="007C2C30"/>
    <w:rsid w:val="007D02B2"/>
    <w:rsid w:val="00802370"/>
    <w:rsid w:val="00810317"/>
    <w:rsid w:val="00811D91"/>
    <w:rsid w:val="00811DF5"/>
    <w:rsid w:val="008169D9"/>
    <w:rsid w:val="00840439"/>
    <w:rsid w:val="00841EDE"/>
    <w:rsid w:val="00843353"/>
    <w:rsid w:val="0084622D"/>
    <w:rsid w:val="00847052"/>
    <w:rsid w:val="0084742C"/>
    <w:rsid w:val="0087324B"/>
    <w:rsid w:val="00884A6C"/>
    <w:rsid w:val="008934B9"/>
    <w:rsid w:val="008A246E"/>
    <w:rsid w:val="008B3F8E"/>
    <w:rsid w:val="008B7240"/>
    <w:rsid w:val="008D355A"/>
    <w:rsid w:val="008D5E07"/>
    <w:rsid w:val="008F6035"/>
    <w:rsid w:val="00910817"/>
    <w:rsid w:val="009243E6"/>
    <w:rsid w:val="0094773A"/>
    <w:rsid w:val="00953896"/>
    <w:rsid w:val="00973EC4"/>
    <w:rsid w:val="009A26D4"/>
    <w:rsid w:val="009A495A"/>
    <w:rsid w:val="009C2DD0"/>
    <w:rsid w:val="009D0939"/>
    <w:rsid w:val="009D71CC"/>
    <w:rsid w:val="009D762E"/>
    <w:rsid w:val="009E0EE4"/>
    <w:rsid w:val="009E69B3"/>
    <w:rsid w:val="009F567C"/>
    <w:rsid w:val="00A13915"/>
    <w:rsid w:val="00A171C9"/>
    <w:rsid w:val="00A265FF"/>
    <w:rsid w:val="00A35462"/>
    <w:rsid w:val="00A606E5"/>
    <w:rsid w:val="00A67DBD"/>
    <w:rsid w:val="00A7215B"/>
    <w:rsid w:val="00A73021"/>
    <w:rsid w:val="00A82DE5"/>
    <w:rsid w:val="00A85780"/>
    <w:rsid w:val="00A87C7F"/>
    <w:rsid w:val="00AA0451"/>
    <w:rsid w:val="00AA7CB8"/>
    <w:rsid w:val="00AB6BA2"/>
    <w:rsid w:val="00AC18C5"/>
    <w:rsid w:val="00AC773A"/>
    <w:rsid w:val="00AD0EFA"/>
    <w:rsid w:val="00AD1CC3"/>
    <w:rsid w:val="00AF2DD8"/>
    <w:rsid w:val="00AF5D4D"/>
    <w:rsid w:val="00B03BCD"/>
    <w:rsid w:val="00B231CE"/>
    <w:rsid w:val="00B320B9"/>
    <w:rsid w:val="00B355A6"/>
    <w:rsid w:val="00B45B38"/>
    <w:rsid w:val="00B56646"/>
    <w:rsid w:val="00B60796"/>
    <w:rsid w:val="00B76B02"/>
    <w:rsid w:val="00B81DF3"/>
    <w:rsid w:val="00B8320E"/>
    <w:rsid w:val="00BA0281"/>
    <w:rsid w:val="00BA1B43"/>
    <w:rsid w:val="00BB619A"/>
    <w:rsid w:val="00BC07B0"/>
    <w:rsid w:val="00BD3D0F"/>
    <w:rsid w:val="00BE2E29"/>
    <w:rsid w:val="00BE6B66"/>
    <w:rsid w:val="00BF2912"/>
    <w:rsid w:val="00BF3417"/>
    <w:rsid w:val="00C019E8"/>
    <w:rsid w:val="00C11FE6"/>
    <w:rsid w:val="00C16708"/>
    <w:rsid w:val="00C2258D"/>
    <w:rsid w:val="00C22B19"/>
    <w:rsid w:val="00C30994"/>
    <w:rsid w:val="00C45275"/>
    <w:rsid w:val="00C52C68"/>
    <w:rsid w:val="00C56640"/>
    <w:rsid w:val="00C61001"/>
    <w:rsid w:val="00C62098"/>
    <w:rsid w:val="00C63BA1"/>
    <w:rsid w:val="00C74210"/>
    <w:rsid w:val="00C755A7"/>
    <w:rsid w:val="00C86522"/>
    <w:rsid w:val="00C91593"/>
    <w:rsid w:val="00C92736"/>
    <w:rsid w:val="00C95726"/>
    <w:rsid w:val="00CA533A"/>
    <w:rsid w:val="00CA77A3"/>
    <w:rsid w:val="00CB19B1"/>
    <w:rsid w:val="00CB24A1"/>
    <w:rsid w:val="00CB2E6C"/>
    <w:rsid w:val="00CB43EA"/>
    <w:rsid w:val="00CC3442"/>
    <w:rsid w:val="00CE6303"/>
    <w:rsid w:val="00CF1E2F"/>
    <w:rsid w:val="00D0236B"/>
    <w:rsid w:val="00D21DC6"/>
    <w:rsid w:val="00D27078"/>
    <w:rsid w:val="00D30FE0"/>
    <w:rsid w:val="00D44D0E"/>
    <w:rsid w:val="00D50BE1"/>
    <w:rsid w:val="00D50E7C"/>
    <w:rsid w:val="00D53A8A"/>
    <w:rsid w:val="00D82744"/>
    <w:rsid w:val="00D94CD7"/>
    <w:rsid w:val="00DA15F8"/>
    <w:rsid w:val="00DA3663"/>
    <w:rsid w:val="00DB77C0"/>
    <w:rsid w:val="00DC28F8"/>
    <w:rsid w:val="00DE0296"/>
    <w:rsid w:val="00DF0819"/>
    <w:rsid w:val="00DF45E1"/>
    <w:rsid w:val="00DF4818"/>
    <w:rsid w:val="00E15AC8"/>
    <w:rsid w:val="00E21377"/>
    <w:rsid w:val="00E4003D"/>
    <w:rsid w:val="00E41054"/>
    <w:rsid w:val="00E4726D"/>
    <w:rsid w:val="00E62944"/>
    <w:rsid w:val="00E67338"/>
    <w:rsid w:val="00E700CB"/>
    <w:rsid w:val="00E84CB6"/>
    <w:rsid w:val="00EB5D1D"/>
    <w:rsid w:val="00EB7F0A"/>
    <w:rsid w:val="00EC619D"/>
    <w:rsid w:val="00ED1775"/>
    <w:rsid w:val="00EE2E67"/>
    <w:rsid w:val="00F1488D"/>
    <w:rsid w:val="00F26A94"/>
    <w:rsid w:val="00F30897"/>
    <w:rsid w:val="00F30E6E"/>
    <w:rsid w:val="00F34746"/>
    <w:rsid w:val="00F350F2"/>
    <w:rsid w:val="00F3619B"/>
    <w:rsid w:val="00F361FC"/>
    <w:rsid w:val="00F57C44"/>
    <w:rsid w:val="00F72D9F"/>
    <w:rsid w:val="00F7414A"/>
    <w:rsid w:val="00F75715"/>
    <w:rsid w:val="00F81C37"/>
    <w:rsid w:val="00F871B9"/>
    <w:rsid w:val="00F95D2D"/>
    <w:rsid w:val="00FA2C76"/>
    <w:rsid w:val="00FA37EC"/>
    <w:rsid w:val="00FD6C4E"/>
    <w:rsid w:val="00FF101F"/>
    <w:rsid w:val="00FF375D"/>
    <w:rsid w:val="00FF5D09"/>
    <w:rsid w:val="01947AF8"/>
    <w:rsid w:val="02F5203B"/>
    <w:rsid w:val="03217D10"/>
    <w:rsid w:val="0616005E"/>
    <w:rsid w:val="07BD261C"/>
    <w:rsid w:val="089201C5"/>
    <w:rsid w:val="096802A0"/>
    <w:rsid w:val="0A34158C"/>
    <w:rsid w:val="164D6876"/>
    <w:rsid w:val="17FB228E"/>
    <w:rsid w:val="190C4A7D"/>
    <w:rsid w:val="19375EE1"/>
    <w:rsid w:val="1E4861D9"/>
    <w:rsid w:val="209A4EA3"/>
    <w:rsid w:val="20DC54D7"/>
    <w:rsid w:val="25076767"/>
    <w:rsid w:val="25F83992"/>
    <w:rsid w:val="28B37E07"/>
    <w:rsid w:val="2BEA306D"/>
    <w:rsid w:val="2C583E7D"/>
    <w:rsid w:val="2D5E6B1E"/>
    <w:rsid w:val="2E642546"/>
    <w:rsid w:val="2F305F8A"/>
    <w:rsid w:val="2F9D64D2"/>
    <w:rsid w:val="34591364"/>
    <w:rsid w:val="374C2646"/>
    <w:rsid w:val="3B5F50F7"/>
    <w:rsid w:val="40381427"/>
    <w:rsid w:val="430423B5"/>
    <w:rsid w:val="45102AB0"/>
    <w:rsid w:val="4676111D"/>
    <w:rsid w:val="48D37FA3"/>
    <w:rsid w:val="4977029A"/>
    <w:rsid w:val="4AEE3199"/>
    <w:rsid w:val="4E3C67B4"/>
    <w:rsid w:val="513D0106"/>
    <w:rsid w:val="52097713"/>
    <w:rsid w:val="541923D0"/>
    <w:rsid w:val="55CA50E1"/>
    <w:rsid w:val="561843C9"/>
    <w:rsid w:val="5756456E"/>
    <w:rsid w:val="58EE0677"/>
    <w:rsid w:val="5D047455"/>
    <w:rsid w:val="5E140BD3"/>
    <w:rsid w:val="5E796A3E"/>
    <w:rsid w:val="5FDC7183"/>
    <w:rsid w:val="60384155"/>
    <w:rsid w:val="61ED33DE"/>
    <w:rsid w:val="62235081"/>
    <w:rsid w:val="638135AD"/>
    <w:rsid w:val="6C8934D3"/>
    <w:rsid w:val="6D611608"/>
    <w:rsid w:val="6DEE5C5F"/>
    <w:rsid w:val="6F4C0129"/>
    <w:rsid w:val="70606945"/>
    <w:rsid w:val="71665B90"/>
    <w:rsid w:val="764933B2"/>
    <w:rsid w:val="77B37BDF"/>
    <w:rsid w:val="781E196B"/>
    <w:rsid w:val="78BB4486"/>
    <w:rsid w:val="7C2E19A1"/>
    <w:rsid w:val="7CF74371"/>
    <w:rsid w:val="7E29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2C3D7B"/>
  <w15:docId w15:val="{BC93F657-0102-42E5-8F16-EE81015F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24"/>
      <w:szCs w:val="24"/>
      <w:vertAlign w:val="superscript"/>
    </w:rPr>
  </w:style>
  <w:style w:type="paragraph" w:styleId="1">
    <w:name w:val="heading 1"/>
    <w:basedOn w:val="a"/>
    <w:next w:val="a"/>
    <w:qFormat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hAnsi="Times New Roman"/>
      <w:b/>
      <w:bCs/>
      <w:kern w:val="44"/>
      <w:sz w:val="44"/>
      <w:szCs w:val="44"/>
      <w:vertAlign w:val="baseline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6" w:lineRule="atLeast"/>
      <w:outlineLvl w:val="3"/>
    </w:pPr>
    <w:rPr>
      <w:rFonts w:ascii="等线 Light" w:eastAsia="等线 Light" w:hAnsi="等线 Light" w:cstheme="majorBidi"/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uiPriority w:val="99"/>
    <w:unhideWhenUsed/>
    <w:qFormat/>
    <w:pPr>
      <w:spacing w:after="12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ab">
    <w:name w:val="页眉 字符"/>
    <w:link w:val="aa"/>
    <w:qFormat/>
    <w:rPr>
      <w:rFonts w:ascii="宋体" w:hAnsi="宋体"/>
      <w:kern w:val="2"/>
      <w:sz w:val="18"/>
      <w:szCs w:val="18"/>
      <w:vertAlign w:val="superscript"/>
    </w:rPr>
  </w:style>
  <w:style w:type="character" w:customStyle="1" w:styleId="a9">
    <w:name w:val="页脚 字符"/>
    <w:link w:val="a8"/>
    <w:qFormat/>
    <w:rPr>
      <w:rFonts w:ascii="宋体" w:hAnsi="宋体"/>
      <w:kern w:val="2"/>
      <w:sz w:val="18"/>
      <w:szCs w:val="18"/>
      <w:vertAlign w:val="superscript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ascii="Calibri" w:hAnsi="Calibri" w:cs="Calibri"/>
      <w:sz w:val="21"/>
      <w:szCs w:val="21"/>
      <w:vertAlign w:val="baseline"/>
    </w:rPr>
  </w:style>
  <w:style w:type="character" w:customStyle="1" w:styleId="a4">
    <w:name w:val="批注文字 字符"/>
    <w:link w:val="a3"/>
    <w:qFormat/>
    <w:rPr>
      <w:rFonts w:ascii="宋体" w:hAnsi="宋体"/>
      <w:kern w:val="2"/>
      <w:sz w:val="24"/>
      <w:szCs w:val="24"/>
      <w:vertAlign w:val="superscript"/>
    </w:rPr>
  </w:style>
  <w:style w:type="character" w:customStyle="1" w:styleId="ad">
    <w:name w:val="批注主题 字符"/>
    <w:link w:val="ac"/>
    <w:qFormat/>
    <w:rPr>
      <w:rFonts w:ascii="宋体" w:hAnsi="宋体"/>
      <w:b/>
      <w:bCs/>
      <w:kern w:val="2"/>
      <w:sz w:val="24"/>
      <w:szCs w:val="24"/>
      <w:vertAlign w:val="superscript"/>
    </w:rPr>
  </w:style>
  <w:style w:type="character" w:customStyle="1" w:styleId="a7">
    <w:name w:val="批注框文本 字符"/>
    <w:link w:val="a6"/>
    <w:qFormat/>
    <w:rPr>
      <w:rFonts w:ascii="宋体" w:hAnsi="宋体"/>
      <w:kern w:val="2"/>
      <w:sz w:val="18"/>
      <w:szCs w:val="18"/>
      <w:vertAlign w:val="superscript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20">
    <w:name w:val="标题 2 字符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  <w:vertAlign w:val="superscript"/>
    </w:rPr>
  </w:style>
  <w:style w:type="character" w:customStyle="1" w:styleId="30">
    <w:name w:val="标题 3 字符"/>
    <w:basedOn w:val="a0"/>
    <w:link w:val="3"/>
    <w:semiHidden/>
    <w:qFormat/>
    <w:rPr>
      <w:rFonts w:ascii="宋体" w:hAnsi="宋体"/>
      <w:b/>
      <w:bCs/>
      <w:kern w:val="2"/>
      <w:sz w:val="32"/>
      <w:szCs w:val="32"/>
      <w:vertAlign w:val="superscript"/>
    </w:rPr>
  </w:style>
  <w:style w:type="paragraph" w:customStyle="1" w:styleId="10">
    <w:name w:val="修订1"/>
    <w:hidden/>
    <w:uiPriority w:val="99"/>
    <w:semiHidden/>
    <w:qFormat/>
    <w:rPr>
      <w:rFonts w:ascii="宋体" w:hAnsi="宋体"/>
      <w:kern w:val="2"/>
      <w:sz w:val="24"/>
      <w:szCs w:val="24"/>
      <w:vertAlign w:val="superscript"/>
    </w:rPr>
  </w:style>
  <w:style w:type="paragraph" w:customStyle="1" w:styleId="21">
    <w:name w:val="修订2"/>
    <w:hidden/>
    <w:uiPriority w:val="99"/>
    <w:unhideWhenUsed/>
    <w:qFormat/>
    <w:rPr>
      <w:rFonts w:ascii="宋体" w:hAnsi="宋体"/>
      <w:kern w:val="2"/>
      <w:sz w:val="24"/>
      <w:szCs w:val="24"/>
      <w:vertAlign w:val="superscript"/>
    </w:rPr>
  </w:style>
  <w:style w:type="paragraph" w:styleId="af0">
    <w:name w:val="Revision"/>
    <w:hidden/>
    <w:uiPriority w:val="99"/>
    <w:unhideWhenUsed/>
    <w:rsid w:val="00AB6BA2"/>
    <w:rPr>
      <w:rFonts w:ascii="宋体" w:hAnsi="宋体"/>
      <w:kern w:val="2"/>
      <w:sz w:val="24"/>
      <w:szCs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73007-A716-4F47-9DFA-69489C6F9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6</Pages>
  <Words>722</Words>
  <Characters>4119</Characters>
  <Application>Microsoft Office Word</Application>
  <DocSecurity>0</DocSecurity>
  <Lines>34</Lines>
  <Paragraphs>9</Paragraphs>
  <ScaleCrop>false</ScaleCrop>
  <Company>iocas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第六部分  项目需求及技术规范</dc:title>
  <dc:creator>任建明</dc:creator>
  <cp:lastModifiedBy>fonkey dong</cp:lastModifiedBy>
  <cp:revision>141</cp:revision>
  <cp:lastPrinted>2023-04-14T08:13:00Z</cp:lastPrinted>
  <dcterms:created xsi:type="dcterms:W3CDTF">2023-08-28T05:39:00Z</dcterms:created>
  <dcterms:modified xsi:type="dcterms:W3CDTF">2026-04-13T07:42:00Z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E8362065B4F14EDFA6A24BBC41AA8568_13</vt:lpwstr>
  </property>
  <property fmtid="{D5CDD505-2E9C-101B-9397-08002B2CF9AE}" pid="4" name="KSOTemplateDocerSaveRecord">
    <vt:lpwstr>eyJoZGlkIjoiMjkyMjU2NTAxNzRiNWY4NjBlYmU0OWJhYzY0OTg4MDYiLCJ1c2VySWQiOiIxMTI1NDM5MTEyIn0=</vt:lpwstr>
  </property>
</Properties>
</file>